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D2" w:rsidRDefault="003E1DD2" w:rsidP="003E1DD2"/>
    <w:p w:rsidR="003E1DD2" w:rsidRDefault="003E1DD2" w:rsidP="003E1DD2"/>
    <w:p w:rsidR="003E1DD2" w:rsidRDefault="003E1DD2" w:rsidP="003E1DD2">
      <w:r>
        <w:rPr>
          <w:noProof/>
        </w:rPr>
        <w:drawing>
          <wp:anchor distT="0" distB="0" distL="114300" distR="114300" simplePos="0" relativeHeight="251673600" behindDoc="1" locked="0" layoutInCell="1" allowOverlap="1">
            <wp:simplePos x="0" y="0"/>
            <wp:positionH relativeFrom="column">
              <wp:posOffset>2371725</wp:posOffset>
            </wp:positionH>
            <wp:positionV relativeFrom="paragraph">
              <wp:posOffset>28575</wp:posOffset>
            </wp:positionV>
            <wp:extent cx="981075" cy="800100"/>
            <wp:effectExtent l="19050" t="0" r="0" b="0"/>
            <wp:wrapNone/>
            <wp:docPr id="1" name="Picture 1" descr="https://scontent-sin6-1.xx.fbcdn.net/v/t34.0-12/21121835_1653041238041049_68633174_n.png?oh=a6eb6e3ed08a7cd40dc381c8d93aa5c6&amp;oe=59A289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in6-1.xx.fbcdn.net/v/t34.0-12/21121835_1653041238041049_68633174_n.png?oh=a6eb6e3ed08a7cd40dc381c8d93aa5c6&amp;oe=59A289E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800100"/>
                    </a:xfrm>
                    <a:prstGeom prst="rect">
                      <a:avLst/>
                    </a:prstGeom>
                    <a:noFill/>
                    <a:ln w="9525">
                      <a:noFill/>
                      <a:miter lim="800000"/>
                      <a:headEnd/>
                      <a:tailEnd/>
                    </a:ln>
                  </pic:spPr>
                </pic:pic>
              </a:graphicData>
            </a:graphic>
          </wp:anchor>
        </w:drawing>
      </w:r>
    </w:p>
    <w:p w:rsidR="003E1DD2" w:rsidRDefault="003E1DD2" w:rsidP="003E1DD2"/>
    <w:p w:rsidR="003E1DD2" w:rsidRDefault="003E1DD2" w:rsidP="003E1DD2"/>
    <w:p w:rsidR="003E1DD2" w:rsidRDefault="003E1DD2" w:rsidP="003E1DD2"/>
    <w:p w:rsidR="003E1DD2" w:rsidRDefault="003E1DD2" w:rsidP="003E1DD2"/>
    <w:p w:rsidR="003E1DD2" w:rsidRDefault="003E1DD2" w:rsidP="003E1DD2"/>
    <w:p w:rsidR="003E1DD2" w:rsidRPr="003E1DD2" w:rsidRDefault="003E1DD2" w:rsidP="003E1DD2"/>
    <w:p w:rsidR="00977BB5" w:rsidRPr="00611500" w:rsidRDefault="00977BB5" w:rsidP="00977BB5">
      <w:pPr>
        <w:pStyle w:val="Heading1"/>
        <w:rPr>
          <w:sz w:val="32"/>
          <w:szCs w:val="32"/>
        </w:rPr>
      </w:pPr>
      <w:proofErr w:type="gramStart"/>
      <w:r w:rsidRPr="00611500">
        <w:rPr>
          <w:sz w:val="32"/>
          <w:szCs w:val="32"/>
        </w:rPr>
        <w:t>KEMENTERIAN  AGAMA</w:t>
      </w:r>
      <w:proofErr w:type="gramEnd"/>
    </w:p>
    <w:p w:rsidR="00977BB5" w:rsidRPr="00443AA3" w:rsidRDefault="00977BB5" w:rsidP="00443AA3">
      <w:pPr>
        <w:ind w:left="1440"/>
        <w:rPr>
          <w:sz w:val="32"/>
          <w:szCs w:val="32"/>
        </w:rPr>
      </w:pPr>
      <w:r w:rsidRPr="00443AA3">
        <w:rPr>
          <w:sz w:val="32"/>
          <w:szCs w:val="32"/>
        </w:rPr>
        <w:t>UNIVERSITA</w:t>
      </w:r>
      <w:r w:rsidRPr="00443AA3">
        <w:rPr>
          <w:sz w:val="32"/>
          <w:szCs w:val="32"/>
          <w:lang w:val="id-ID"/>
        </w:rPr>
        <w:t xml:space="preserve">S </w:t>
      </w:r>
      <w:r w:rsidRPr="00443AA3">
        <w:rPr>
          <w:sz w:val="32"/>
          <w:szCs w:val="32"/>
        </w:rPr>
        <w:t>ISLAM NEGERI RADEN INTAN LAMPUNG</w:t>
      </w:r>
    </w:p>
    <w:p w:rsidR="00977BB5" w:rsidRDefault="00977BB5" w:rsidP="00977BB5">
      <w:pPr>
        <w:jc w:val="center"/>
      </w:pPr>
      <w:r w:rsidRPr="00BD6CC4">
        <w:rPr>
          <w:b/>
          <w:bCs/>
          <w:sz w:val="28"/>
          <w:szCs w:val="28"/>
        </w:rPr>
        <w:t>PROGRAM PASCASARJANA (PPs)</w:t>
      </w:r>
    </w:p>
    <w:p w:rsidR="00977BB5" w:rsidRPr="00C369B9" w:rsidRDefault="00977BB5" w:rsidP="00443AA3">
      <w:pPr>
        <w:spacing w:line="233" w:lineRule="auto"/>
        <w:ind w:left="140"/>
        <w:jc w:val="center"/>
        <w:rPr>
          <w:rFonts w:ascii="Times New Roman" w:eastAsia="Times New Roman" w:hAnsi="Times New Roman"/>
          <w:sz w:val="24"/>
          <w:lang w:val="id-ID"/>
        </w:rPr>
      </w:pPr>
      <w:proofErr w:type="gramStart"/>
      <w:r>
        <w:rPr>
          <w:rFonts w:ascii="Times New Roman" w:eastAsia="Times New Roman" w:hAnsi="Times New Roman"/>
          <w:sz w:val="24"/>
        </w:rPr>
        <w:t xml:space="preserve">Jl. </w:t>
      </w:r>
      <w:r>
        <w:rPr>
          <w:rFonts w:ascii="Times New Roman" w:eastAsia="Times New Roman" w:hAnsi="Times New Roman"/>
          <w:sz w:val="24"/>
          <w:lang w:val="id-ID"/>
        </w:rPr>
        <w:t>ZA Pagar Alam Kedaton Bandar Lampung</w:t>
      </w:r>
      <w:r w:rsidR="00443AA3">
        <w:rPr>
          <w:rFonts w:ascii="Times New Roman" w:eastAsia="Times New Roman" w:hAnsi="Times New Roman"/>
          <w:sz w:val="24"/>
        </w:rPr>
        <w:t xml:space="preserve"> .</w:t>
      </w:r>
      <w:r>
        <w:rPr>
          <w:rFonts w:ascii="Times New Roman" w:eastAsia="Times New Roman" w:hAnsi="Times New Roman"/>
          <w:sz w:val="24"/>
        </w:rPr>
        <w:t>Telp.</w:t>
      </w:r>
      <w:proofErr w:type="gramEnd"/>
      <w:r>
        <w:rPr>
          <w:rFonts w:ascii="Times New Roman" w:eastAsia="Times New Roman" w:hAnsi="Times New Roman"/>
          <w:sz w:val="24"/>
        </w:rPr>
        <w:t xml:space="preserve"> 0</w:t>
      </w:r>
      <w:r>
        <w:rPr>
          <w:rFonts w:ascii="Times New Roman" w:eastAsia="Times New Roman" w:hAnsi="Times New Roman"/>
          <w:sz w:val="24"/>
          <w:lang w:val="id-ID"/>
        </w:rPr>
        <w:t>721-5617070</w:t>
      </w:r>
    </w:p>
    <w:p w:rsidR="00977BB5" w:rsidRDefault="004A0EAE" w:rsidP="00977BB5">
      <w:pPr>
        <w:spacing w:line="238" w:lineRule="auto"/>
        <w:ind w:left="140"/>
        <w:jc w:val="center"/>
        <w:rPr>
          <w:rFonts w:ascii="Times New Roman" w:eastAsia="Times New Roman" w:hAnsi="Times New Roman"/>
        </w:rPr>
      </w:pPr>
      <w:r w:rsidRPr="004A0EAE">
        <w:rPr>
          <w:noProof/>
        </w:rPr>
        <w:pict>
          <v:rect id="_x0000_s1035" style="position:absolute;left:0;text-align:left;margin-left:-1.5pt;margin-top:12.35pt;width:448.5pt;height:3.55pt;z-index:251671552" fillcolor="#8064a2 [3207]" strokecolor="#f2f2f2 [3041]" strokeweight="3pt">
            <v:shadow on="t" type="perspective" color="#3f3151 [1607]" opacity=".5" offset="1pt" offset2="-1pt"/>
          </v:rect>
        </w:pict>
      </w:r>
      <w:hyperlink r:id="rId7" w:history="1">
        <w:r w:rsidR="00977BB5">
          <w:rPr>
            <w:rFonts w:ascii="Times New Roman" w:eastAsia="Times New Roman" w:hAnsi="Times New Roman"/>
            <w:sz w:val="24"/>
          </w:rPr>
          <w:t>http://www.</w:t>
        </w:r>
        <w:r w:rsidR="00977BB5" w:rsidRPr="00C369B9">
          <w:t xml:space="preserve"> </w:t>
        </w:r>
        <w:r w:rsidR="00977BB5" w:rsidRPr="00C369B9">
          <w:rPr>
            <w:rFonts w:ascii="Times New Roman" w:eastAsia="Times New Roman" w:hAnsi="Times New Roman"/>
            <w:sz w:val="24"/>
          </w:rPr>
          <w:t>http://pasca.radenintan.ac.id</w:t>
        </w:r>
        <w:r w:rsidR="00977BB5">
          <w:rPr>
            <w:rFonts w:ascii="Times New Roman" w:eastAsia="Times New Roman" w:hAnsi="Times New Roman"/>
          </w:rPr>
          <w:t xml:space="preserve"> </w:t>
        </w:r>
      </w:hyperlink>
      <w:r w:rsidR="00977BB5">
        <w:rPr>
          <w:rFonts w:ascii="Times New Roman" w:eastAsia="Times New Roman" w:hAnsi="Times New Roman"/>
          <w:sz w:val="24"/>
        </w:rPr>
        <w:t xml:space="preserve">Email: </w:t>
      </w:r>
      <w:r w:rsidR="00977BB5">
        <w:rPr>
          <w:rFonts w:ascii="Times New Roman" w:eastAsia="Times New Roman" w:hAnsi="Times New Roman"/>
          <w:sz w:val="24"/>
          <w:lang w:val="id-ID"/>
        </w:rPr>
        <w:t>pascasarjana@radenintan.ac.id</w:t>
      </w:r>
      <w:r w:rsidR="00977BB5" w:rsidRPr="00C369B9">
        <w:rPr>
          <w:rFonts w:ascii="Times New Roman" w:eastAsia="Times New Roman" w:hAnsi="Times New Roman"/>
          <w:lang w:val="id-ID"/>
        </w:rPr>
        <w:t xml:space="preserve"> </w:t>
      </w:r>
    </w:p>
    <w:p w:rsidR="00074678" w:rsidRDefault="00074678" w:rsidP="00977BB5">
      <w:pPr>
        <w:spacing w:line="238" w:lineRule="auto"/>
        <w:ind w:left="140"/>
        <w:jc w:val="center"/>
        <w:rPr>
          <w:rFonts w:ascii="Times New Roman" w:eastAsia="Times New Roman" w:hAnsi="Times New Roman"/>
        </w:rPr>
      </w:pPr>
    </w:p>
    <w:p w:rsidR="00074678" w:rsidRDefault="00074678" w:rsidP="00977BB5">
      <w:pPr>
        <w:spacing w:line="238" w:lineRule="auto"/>
        <w:ind w:left="140"/>
        <w:jc w:val="center"/>
        <w:rPr>
          <w:rFonts w:ascii="Times New Roman" w:eastAsia="Times New Roman" w:hAnsi="Times New Roman"/>
        </w:rPr>
      </w:pPr>
    </w:p>
    <w:p w:rsidR="003E1DD2" w:rsidRDefault="003E1DD2" w:rsidP="00977BB5">
      <w:pPr>
        <w:spacing w:line="238" w:lineRule="auto"/>
        <w:ind w:left="140"/>
        <w:jc w:val="center"/>
        <w:rPr>
          <w:rFonts w:ascii="Times New Roman" w:eastAsia="Times New Roman" w:hAnsi="Times New Roman"/>
        </w:rPr>
      </w:pPr>
    </w:p>
    <w:p w:rsidR="003E1DD2" w:rsidRDefault="003E1DD2" w:rsidP="00977BB5">
      <w:pPr>
        <w:spacing w:line="238" w:lineRule="auto"/>
        <w:ind w:left="140"/>
        <w:jc w:val="center"/>
        <w:rPr>
          <w:rFonts w:ascii="Times New Roman" w:eastAsia="Times New Roman" w:hAnsi="Times New Roman"/>
        </w:rPr>
      </w:pPr>
    </w:p>
    <w:p w:rsidR="00581AB5" w:rsidRDefault="00074678" w:rsidP="00977BB5">
      <w:pPr>
        <w:spacing w:line="0" w:lineRule="atLeast"/>
        <w:jc w:val="center"/>
        <w:rPr>
          <w:rFonts w:ascii="Times New Roman" w:eastAsia="Times New Roman" w:hAnsi="Times New Roman"/>
          <w:b/>
          <w:sz w:val="65"/>
        </w:rPr>
      </w:pPr>
      <w:r>
        <w:rPr>
          <w:rFonts w:ascii="Times New Roman" w:eastAsia="Times New Roman" w:hAnsi="Times New Roman"/>
          <w:b/>
          <w:sz w:val="65"/>
        </w:rPr>
        <w:t>P</w:t>
      </w:r>
      <w:r w:rsidR="00581AB5">
        <w:rPr>
          <w:rFonts w:ascii="Times New Roman" w:eastAsia="Times New Roman" w:hAnsi="Times New Roman"/>
          <w:b/>
          <w:sz w:val="65"/>
        </w:rPr>
        <w:t>EDOMAN</w:t>
      </w:r>
    </w:p>
    <w:p w:rsidR="00581AB5" w:rsidRDefault="00581AB5" w:rsidP="00977BB5">
      <w:pPr>
        <w:spacing w:line="237" w:lineRule="auto"/>
        <w:jc w:val="center"/>
        <w:rPr>
          <w:rFonts w:ascii="Times New Roman" w:eastAsia="Times New Roman" w:hAnsi="Times New Roman"/>
          <w:b/>
          <w:sz w:val="48"/>
        </w:rPr>
      </w:pPr>
      <w:r>
        <w:rPr>
          <w:rFonts w:ascii="Times New Roman" w:eastAsia="Times New Roman" w:hAnsi="Times New Roman"/>
          <w:b/>
          <w:sz w:val="48"/>
        </w:rPr>
        <w:t>PENERIMAAN MAHASISWA BARU</w:t>
      </w:r>
    </w:p>
    <w:p w:rsidR="00581AB5" w:rsidRDefault="00581AB5" w:rsidP="00977BB5">
      <w:pPr>
        <w:spacing w:line="8" w:lineRule="exact"/>
        <w:jc w:val="center"/>
        <w:rPr>
          <w:rFonts w:ascii="Times New Roman" w:eastAsia="Times New Roman" w:hAnsi="Times New Roman"/>
        </w:rPr>
      </w:pPr>
    </w:p>
    <w:p w:rsidR="00581AB5" w:rsidRDefault="00581AB5" w:rsidP="00977BB5">
      <w:pPr>
        <w:spacing w:line="0" w:lineRule="atLeast"/>
        <w:ind w:right="149"/>
        <w:jc w:val="center"/>
        <w:rPr>
          <w:rFonts w:ascii="Times New Roman" w:eastAsia="Times New Roman" w:hAnsi="Times New Roman"/>
          <w:b/>
          <w:sz w:val="36"/>
          <w:lang w:val="id-ID"/>
        </w:rPr>
      </w:pPr>
      <w:r>
        <w:rPr>
          <w:rFonts w:ascii="Times New Roman" w:eastAsia="Times New Roman" w:hAnsi="Times New Roman"/>
          <w:b/>
          <w:sz w:val="36"/>
          <w:lang w:val="id-ID"/>
        </w:rPr>
        <w:t>PROGRAM PASCASARJANA</w:t>
      </w:r>
    </w:p>
    <w:p w:rsidR="00581AB5" w:rsidRPr="00994D49" w:rsidRDefault="00581AB5" w:rsidP="00977BB5">
      <w:pPr>
        <w:spacing w:line="0" w:lineRule="atLeast"/>
        <w:ind w:right="149"/>
        <w:jc w:val="center"/>
        <w:rPr>
          <w:rFonts w:ascii="Times New Roman" w:eastAsia="Times New Roman" w:hAnsi="Times New Roman"/>
          <w:b/>
          <w:sz w:val="32"/>
          <w:szCs w:val="32"/>
          <w:lang w:val="id-ID"/>
        </w:rPr>
      </w:pPr>
      <w:r w:rsidRPr="00994D49">
        <w:rPr>
          <w:rFonts w:ascii="Times New Roman" w:eastAsia="Times New Roman" w:hAnsi="Times New Roman"/>
          <w:b/>
          <w:sz w:val="32"/>
          <w:szCs w:val="32"/>
          <w:lang w:val="id-ID"/>
        </w:rPr>
        <w:t>UNIVERSITAS ISLAM NEGERI RADEN INTAN LAMPUNG</w:t>
      </w:r>
    </w:p>
    <w:p w:rsidR="00581AB5" w:rsidRPr="00C369B9" w:rsidRDefault="00581AB5" w:rsidP="00977BB5">
      <w:pPr>
        <w:spacing w:before="100" w:beforeAutospacing="1" w:after="100" w:afterAutospacing="1"/>
        <w:jc w:val="center"/>
        <w:outlineLvl w:val="1"/>
        <w:rPr>
          <w:rFonts w:ascii="Times New Roman" w:eastAsia="Times New Roman" w:hAnsi="Times New Roman" w:cs="Times New Roman"/>
          <w:b/>
          <w:bCs/>
          <w:sz w:val="40"/>
          <w:szCs w:val="40"/>
          <w:lang w:val="id-ID" w:eastAsia="id-ID"/>
        </w:rPr>
      </w:pPr>
      <w:r w:rsidRPr="00C369B9">
        <w:rPr>
          <w:rFonts w:ascii="Times New Roman" w:eastAsia="Times New Roman" w:hAnsi="Times New Roman" w:cs="Times New Roman"/>
          <w:b/>
          <w:bCs/>
          <w:sz w:val="40"/>
          <w:szCs w:val="40"/>
          <w:lang w:val="id-ID" w:eastAsia="id-ID"/>
        </w:rPr>
        <w:t>Intellectuality, Spirituality, Integrity</w:t>
      </w: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Pr="000932CB" w:rsidRDefault="00581AB5" w:rsidP="00581AB5">
      <w:pPr>
        <w:spacing w:line="360" w:lineRule="exact"/>
        <w:rPr>
          <w:rFonts w:ascii="Times New Roman" w:eastAsia="Times New Roman" w:hAnsi="Times New Roman"/>
          <w:lang w:val="id-ID"/>
        </w:rPr>
      </w:pPr>
    </w:p>
    <w:p w:rsidR="00581AB5" w:rsidRDefault="00581AB5" w:rsidP="00581AB5">
      <w:pPr>
        <w:spacing w:line="200" w:lineRule="exact"/>
        <w:rPr>
          <w:rFonts w:ascii="Times New Roman" w:eastAsia="Times New Roman" w:hAnsi="Times New Roman"/>
        </w:rPr>
      </w:pPr>
      <w:bookmarkStart w:id="0" w:name="page3"/>
      <w:bookmarkEnd w:id="0"/>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074678" w:rsidRDefault="00074678"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44" w:lineRule="exact"/>
        <w:rPr>
          <w:rFonts w:ascii="Times New Roman" w:eastAsia="Times New Roman" w:hAnsi="Times New Roman"/>
        </w:rPr>
      </w:pPr>
    </w:p>
    <w:p w:rsidR="00D71E84" w:rsidRDefault="00D71E84" w:rsidP="00074678">
      <w:pPr>
        <w:spacing w:line="0" w:lineRule="atLeast"/>
        <w:ind w:left="140"/>
        <w:jc w:val="center"/>
        <w:rPr>
          <w:rFonts w:ascii="Tahoma" w:eastAsia="Tahoma" w:hAnsi="Tahoma"/>
          <w:b/>
          <w:sz w:val="36"/>
          <w:szCs w:val="36"/>
        </w:rPr>
      </w:pPr>
    </w:p>
    <w:p w:rsidR="00581AB5" w:rsidRPr="00074678" w:rsidRDefault="00581AB5" w:rsidP="00074678">
      <w:pPr>
        <w:spacing w:line="0" w:lineRule="atLeast"/>
        <w:ind w:left="140"/>
        <w:jc w:val="center"/>
        <w:rPr>
          <w:rFonts w:ascii="Tahoma" w:eastAsia="Tahoma" w:hAnsi="Tahoma"/>
          <w:b/>
          <w:sz w:val="36"/>
          <w:szCs w:val="36"/>
        </w:rPr>
      </w:pPr>
      <w:r w:rsidRPr="00074678">
        <w:rPr>
          <w:rFonts w:ascii="Tahoma" w:eastAsia="Tahoma" w:hAnsi="Tahoma"/>
          <w:b/>
          <w:sz w:val="36"/>
          <w:szCs w:val="36"/>
        </w:rPr>
        <w:t>DAFTAR ISI</w:t>
      </w: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80" w:lineRule="exact"/>
        <w:rPr>
          <w:rFonts w:ascii="Times New Roman" w:eastAsia="Times New Roman" w:hAnsi="Times New Roman"/>
        </w:rPr>
      </w:pPr>
    </w:p>
    <w:p w:rsidR="00581AB5" w:rsidRPr="00994D49" w:rsidRDefault="00581AB5" w:rsidP="00994D49">
      <w:pPr>
        <w:pStyle w:val="ListParagraph"/>
        <w:numPr>
          <w:ilvl w:val="0"/>
          <w:numId w:val="10"/>
        </w:numPr>
        <w:tabs>
          <w:tab w:val="left" w:leader="dot" w:pos="8040"/>
        </w:tabs>
        <w:spacing w:line="0" w:lineRule="atLeast"/>
        <w:rPr>
          <w:rFonts w:ascii="Times New Roman" w:hAnsi="Times New Roman"/>
          <w:sz w:val="24"/>
          <w:lang w:val="id-ID"/>
        </w:rPr>
      </w:pPr>
      <w:r w:rsidRPr="00994D49">
        <w:rPr>
          <w:rFonts w:ascii="Times New Roman" w:hAnsi="Times New Roman"/>
          <w:sz w:val="24"/>
        </w:rPr>
        <w:t>Kata Pengantar</w:t>
      </w:r>
      <w:r w:rsidRPr="00994D49">
        <w:rPr>
          <w:rFonts w:ascii="Times New Roman" w:hAnsi="Times New Roman"/>
        </w:rPr>
        <w:tab/>
      </w:r>
    </w:p>
    <w:p w:rsidR="00581AB5" w:rsidRDefault="00581AB5" w:rsidP="00074678">
      <w:pPr>
        <w:spacing w:line="137" w:lineRule="exact"/>
        <w:ind w:left="810"/>
        <w:rPr>
          <w:rFonts w:ascii="Times New Roman" w:eastAsia="Times New Roman" w:hAnsi="Times New Roman"/>
        </w:rPr>
      </w:pPr>
    </w:p>
    <w:p w:rsidR="00581AB5" w:rsidRPr="00994D49" w:rsidRDefault="00581AB5" w:rsidP="00994D49">
      <w:pPr>
        <w:pStyle w:val="ListParagraph"/>
        <w:numPr>
          <w:ilvl w:val="0"/>
          <w:numId w:val="10"/>
        </w:numPr>
        <w:tabs>
          <w:tab w:val="left" w:leader="dot" w:pos="8040"/>
        </w:tabs>
        <w:spacing w:line="0" w:lineRule="atLeast"/>
        <w:rPr>
          <w:rFonts w:ascii="Times New Roman" w:hAnsi="Times New Roman"/>
          <w:sz w:val="24"/>
          <w:lang w:val="id-ID"/>
        </w:rPr>
      </w:pPr>
      <w:r w:rsidRPr="00994D49">
        <w:rPr>
          <w:rFonts w:ascii="Times New Roman" w:hAnsi="Times New Roman"/>
          <w:sz w:val="24"/>
        </w:rPr>
        <w:t>Peraturan Rektor Tentang Sistem Penerimaan Mahasiswa Baru</w:t>
      </w:r>
      <w:r w:rsidRPr="00994D49">
        <w:rPr>
          <w:rFonts w:ascii="Times New Roman" w:hAnsi="Times New Roman"/>
        </w:rPr>
        <w:tab/>
      </w:r>
    </w:p>
    <w:p w:rsidR="00581AB5" w:rsidRDefault="00581AB5" w:rsidP="00074678">
      <w:pPr>
        <w:spacing w:line="137" w:lineRule="exact"/>
        <w:ind w:left="810"/>
        <w:rPr>
          <w:rFonts w:ascii="Times New Roman" w:eastAsia="Times New Roman" w:hAnsi="Times New Roman"/>
        </w:rPr>
      </w:pPr>
    </w:p>
    <w:p w:rsidR="00581AB5" w:rsidRPr="00994D49" w:rsidRDefault="00581AB5" w:rsidP="00994D49">
      <w:pPr>
        <w:pStyle w:val="ListParagraph"/>
        <w:numPr>
          <w:ilvl w:val="0"/>
          <w:numId w:val="10"/>
        </w:numPr>
        <w:tabs>
          <w:tab w:val="left" w:leader="dot" w:pos="8040"/>
        </w:tabs>
        <w:spacing w:line="0" w:lineRule="atLeast"/>
        <w:rPr>
          <w:rFonts w:ascii="Times New Roman" w:hAnsi="Times New Roman"/>
          <w:sz w:val="24"/>
          <w:lang w:val="id-ID"/>
        </w:rPr>
      </w:pPr>
      <w:r w:rsidRPr="00994D49">
        <w:rPr>
          <w:rFonts w:ascii="Times New Roman" w:hAnsi="Times New Roman"/>
          <w:sz w:val="24"/>
        </w:rPr>
        <w:t>Ketentuan Umum Penerimaan Mahasiswa Baru</w:t>
      </w:r>
      <w:r w:rsidRPr="00994D49">
        <w:rPr>
          <w:rFonts w:ascii="Times New Roman" w:hAnsi="Times New Roman"/>
        </w:rPr>
        <w:tab/>
      </w:r>
    </w:p>
    <w:p w:rsidR="00581AB5" w:rsidRDefault="00581AB5" w:rsidP="00074678">
      <w:pPr>
        <w:spacing w:line="137" w:lineRule="exact"/>
        <w:ind w:left="810"/>
        <w:rPr>
          <w:rFonts w:ascii="Times New Roman" w:eastAsia="Times New Roman" w:hAnsi="Times New Roman"/>
        </w:rPr>
      </w:pPr>
    </w:p>
    <w:p w:rsidR="00581AB5" w:rsidRPr="00994D49" w:rsidRDefault="000932CB" w:rsidP="00994D49">
      <w:pPr>
        <w:pStyle w:val="ListParagraph"/>
        <w:numPr>
          <w:ilvl w:val="0"/>
          <w:numId w:val="10"/>
        </w:numPr>
        <w:tabs>
          <w:tab w:val="left" w:leader="dot" w:pos="8040"/>
        </w:tabs>
        <w:spacing w:line="0" w:lineRule="atLeast"/>
        <w:rPr>
          <w:rFonts w:ascii="Times New Roman" w:hAnsi="Times New Roman"/>
          <w:sz w:val="24"/>
          <w:lang w:val="id-ID"/>
        </w:rPr>
      </w:pPr>
      <w:r w:rsidRPr="00994D49">
        <w:rPr>
          <w:rFonts w:ascii="Times New Roman" w:hAnsi="Times New Roman"/>
          <w:lang w:val="id-ID"/>
        </w:rPr>
        <w:t>Pola Penerimaan Mahasiswa Baru Program Pascasarjana</w:t>
      </w:r>
      <w:r w:rsidR="00581AB5" w:rsidRPr="00994D49">
        <w:rPr>
          <w:rFonts w:ascii="Times New Roman" w:hAnsi="Times New Roman"/>
        </w:rPr>
        <w:tab/>
      </w:r>
    </w:p>
    <w:p w:rsidR="00581AB5" w:rsidRDefault="00581AB5" w:rsidP="00074678">
      <w:pPr>
        <w:spacing w:line="142" w:lineRule="exact"/>
        <w:ind w:left="810"/>
        <w:rPr>
          <w:rFonts w:ascii="Times New Roman" w:eastAsia="Times New Roman" w:hAnsi="Times New Roman"/>
        </w:rPr>
      </w:pPr>
    </w:p>
    <w:p w:rsidR="00581AB5" w:rsidRPr="00994D49" w:rsidRDefault="00581AB5" w:rsidP="00994D49">
      <w:pPr>
        <w:pStyle w:val="ListParagraph"/>
        <w:numPr>
          <w:ilvl w:val="0"/>
          <w:numId w:val="10"/>
        </w:numPr>
        <w:tabs>
          <w:tab w:val="left" w:leader="dot" w:pos="8040"/>
        </w:tabs>
        <w:spacing w:line="0" w:lineRule="atLeast"/>
        <w:rPr>
          <w:rFonts w:ascii="Times New Roman" w:hAnsi="Times New Roman"/>
          <w:sz w:val="24"/>
          <w:lang w:val="id-ID"/>
        </w:rPr>
      </w:pPr>
      <w:r w:rsidRPr="00994D49">
        <w:rPr>
          <w:rFonts w:ascii="Times New Roman" w:hAnsi="Times New Roman"/>
          <w:sz w:val="24"/>
        </w:rPr>
        <w:t>Alur Pendaftaran dan Registrasi</w:t>
      </w:r>
      <w:r w:rsidRPr="00994D49">
        <w:rPr>
          <w:rFonts w:ascii="Times New Roman" w:hAnsi="Times New Roman"/>
        </w:rPr>
        <w:tab/>
      </w:r>
    </w:p>
    <w:p w:rsidR="00581AB5" w:rsidRDefault="00581AB5" w:rsidP="00074678">
      <w:pPr>
        <w:spacing w:line="137" w:lineRule="exact"/>
        <w:ind w:left="810"/>
        <w:rPr>
          <w:rFonts w:ascii="Times New Roman" w:eastAsia="Times New Roman" w:hAnsi="Times New Roman"/>
        </w:rPr>
      </w:pPr>
    </w:p>
    <w:p w:rsidR="00581AB5" w:rsidRPr="00994D49" w:rsidRDefault="00581AB5" w:rsidP="00994D49">
      <w:pPr>
        <w:pStyle w:val="ListParagraph"/>
        <w:numPr>
          <w:ilvl w:val="0"/>
          <w:numId w:val="10"/>
        </w:numPr>
        <w:tabs>
          <w:tab w:val="left" w:leader="dot" w:pos="8040"/>
        </w:tabs>
        <w:spacing w:line="0" w:lineRule="atLeast"/>
        <w:rPr>
          <w:rFonts w:ascii="Times New Roman" w:hAnsi="Times New Roman"/>
          <w:sz w:val="24"/>
          <w:lang w:val="id-ID"/>
        </w:rPr>
      </w:pPr>
      <w:r w:rsidRPr="00994D49">
        <w:rPr>
          <w:rFonts w:ascii="Times New Roman" w:hAnsi="Times New Roman"/>
          <w:sz w:val="24"/>
        </w:rPr>
        <w:t>Petunjuk Pendaftaran Mahasiswa Baru</w:t>
      </w:r>
      <w:r w:rsidRPr="00994D49">
        <w:rPr>
          <w:rFonts w:ascii="Times New Roman" w:hAnsi="Times New Roman"/>
        </w:rPr>
        <w:tab/>
      </w:r>
    </w:p>
    <w:p w:rsidR="00581AB5" w:rsidRDefault="00581AB5" w:rsidP="00074678">
      <w:pPr>
        <w:spacing w:line="137" w:lineRule="exact"/>
        <w:ind w:left="810"/>
        <w:rPr>
          <w:rFonts w:ascii="Times New Roman" w:eastAsia="Times New Roman" w:hAnsi="Times New Roman"/>
        </w:rPr>
      </w:pPr>
    </w:p>
    <w:p w:rsidR="00581AB5" w:rsidRPr="00994D49" w:rsidRDefault="00581AB5" w:rsidP="00994D49">
      <w:pPr>
        <w:pStyle w:val="ListParagraph"/>
        <w:numPr>
          <w:ilvl w:val="0"/>
          <w:numId w:val="10"/>
        </w:numPr>
        <w:tabs>
          <w:tab w:val="left" w:leader="dot" w:pos="8040"/>
        </w:tabs>
        <w:spacing w:line="0" w:lineRule="atLeast"/>
        <w:rPr>
          <w:rFonts w:ascii="Times New Roman" w:hAnsi="Times New Roman"/>
          <w:sz w:val="24"/>
          <w:lang w:val="id-ID"/>
        </w:rPr>
      </w:pPr>
      <w:r w:rsidRPr="00994D49">
        <w:rPr>
          <w:rFonts w:ascii="Times New Roman" w:hAnsi="Times New Roman"/>
          <w:sz w:val="24"/>
        </w:rPr>
        <w:t>Prosedur Pendaftaran dan Tes Online</w:t>
      </w:r>
      <w:r w:rsidRPr="00994D49">
        <w:rPr>
          <w:rFonts w:ascii="Times New Roman" w:hAnsi="Times New Roman"/>
        </w:rPr>
        <w:tab/>
      </w:r>
    </w:p>
    <w:p w:rsidR="00581AB5" w:rsidRDefault="00581AB5" w:rsidP="00074678">
      <w:pPr>
        <w:spacing w:line="137" w:lineRule="exact"/>
        <w:ind w:left="810"/>
        <w:rPr>
          <w:rFonts w:ascii="Times New Roman" w:eastAsia="Times New Roman" w:hAnsi="Times New Roman"/>
        </w:rPr>
      </w:pPr>
    </w:p>
    <w:p w:rsidR="00581AB5" w:rsidRPr="00994D49" w:rsidRDefault="008E1AA6" w:rsidP="00994D49">
      <w:pPr>
        <w:pStyle w:val="ListParagraph"/>
        <w:numPr>
          <w:ilvl w:val="0"/>
          <w:numId w:val="10"/>
        </w:numPr>
        <w:tabs>
          <w:tab w:val="left" w:leader="dot" w:pos="8040"/>
        </w:tabs>
        <w:spacing w:line="0" w:lineRule="atLeast"/>
        <w:rPr>
          <w:rFonts w:ascii="Times New Roman" w:hAnsi="Times New Roman"/>
          <w:sz w:val="24"/>
          <w:lang w:val="id-ID"/>
        </w:rPr>
      </w:pPr>
      <w:r w:rsidRPr="00994D49">
        <w:rPr>
          <w:rFonts w:ascii="Times New Roman" w:hAnsi="Times New Roman"/>
          <w:sz w:val="24"/>
          <w:lang w:val="id-ID"/>
        </w:rPr>
        <w:t>Prosedur Penerimaan mahasiswa Pindahan</w:t>
      </w:r>
      <w:r w:rsidR="00581AB5" w:rsidRPr="00994D49">
        <w:rPr>
          <w:rFonts w:ascii="Times New Roman" w:hAnsi="Times New Roman"/>
        </w:rPr>
        <w:tab/>
      </w:r>
    </w:p>
    <w:p w:rsidR="00581AB5" w:rsidRDefault="00581AB5" w:rsidP="00581AB5">
      <w:pPr>
        <w:tabs>
          <w:tab w:val="left" w:leader="dot" w:pos="8040"/>
        </w:tabs>
        <w:spacing w:line="0" w:lineRule="atLeast"/>
        <w:ind w:left="140"/>
        <w:rPr>
          <w:rFonts w:ascii="Times New Roman" w:eastAsia="Times New Roman" w:hAnsi="Times New Roman"/>
          <w:sz w:val="24"/>
        </w:rPr>
        <w:sectPr w:rsidR="00581AB5">
          <w:pgSz w:w="11900" w:h="16838"/>
          <w:pgMar w:top="710" w:right="1440" w:bottom="1440" w:left="1440" w:header="0" w:footer="0" w:gutter="0"/>
          <w:cols w:space="0" w:equalWidth="0">
            <w:col w:w="9029"/>
          </w:cols>
          <w:docGrid w:linePitch="360"/>
        </w:sectPr>
      </w:pPr>
    </w:p>
    <w:p w:rsidR="00581AB5" w:rsidRDefault="00581AB5" w:rsidP="00581AB5">
      <w:pPr>
        <w:spacing w:line="200" w:lineRule="exact"/>
        <w:rPr>
          <w:rFonts w:ascii="Times New Roman" w:eastAsia="Times New Roman" w:hAnsi="Times New Roman"/>
        </w:rPr>
      </w:pPr>
      <w:bookmarkStart w:id="1" w:name="page4"/>
      <w:bookmarkEnd w:id="1"/>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41" w:lineRule="exact"/>
        <w:rPr>
          <w:rFonts w:ascii="Times New Roman" w:eastAsia="Times New Roman" w:hAnsi="Times New Roman"/>
        </w:rPr>
      </w:pPr>
    </w:p>
    <w:p w:rsidR="00581AB5" w:rsidRDefault="00581AB5" w:rsidP="00074678">
      <w:pPr>
        <w:spacing w:line="0" w:lineRule="atLeast"/>
        <w:ind w:left="140"/>
        <w:jc w:val="center"/>
        <w:rPr>
          <w:rFonts w:ascii="Times New Roman" w:eastAsia="Times New Roman" w:hAnsi="Times New Roman"/>
          <w:b/>
          <w:sz w:val="24"/>
        </w:rPr>
      </w:pPr>
      <w:r>
        <w:rPr>
          <w:rFonts w:ascii="Times New Roman" w:eastAsia="Times New Roman" w:hAnsi="Times New Roman"/>
          <w:b/>
          <w:sz w:val="24"/>
        </w:rPr>
        <w:t>KATA PENGANTAR</w:t>
      </w: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33" w:lineRule="exact"/>
        <w:rPr>
          <w:rFonts w:ascii="Times New Roman" w:eastAsia="Times New Roman" w:hAnsi="Times New Roman"/>
        </w:rPr>
      </w:pPr>
    </w:p>
    <w:p w:rsidR="00581AB5" w:rsidRPr="000932CB" w:rsidRDefault="00581AB5" w:rsidP="000932CB">
      <w:pPr>
        <w:spacing w:line="360" w:lineRule="auto"/>
        <w:ind w:left="140"/>
        <w:rPr>
          <w:rFonts w:ascii="Times New Roman" w:eastAsia="Times New Roman" w:hAnsi="Times New Roman" w:cs="Times New Roman"/>
          <w:sz w:val="24"/>
          <w:szCs w:val="24"/>
        </w:rPr>
      </w:pPr>
      <w:proofErr w:type="gramStart"/>
      <w:r w:rsidRPr="000932CB">
        <w:rPr>
          <w:rFonts w:ascii="Times New Roman" w:eastAsia="Times New Roman" w:hAnsi="Times New Roman" w:cs="Times New Roman"/>
          <w:sz w:val="24"/>
          <w:szCs w:val="24"/>
        </w:rPr>
        <w:t>Assalamu’alaikum Wr. Wb.</w:t>
      </w:r>
      <w:proofErr w:type="gramEnd"/>
    </w:p>
    <w:p w:rsidR="00581AB5" w:rsidRPr="000932CB" w:rsidRDefault="00581AB5" w:rsidP="000932CB">
      <w:pPr>
        <w:spacing w:line="360" w:lineRule="auto"/>
        <w:rPr>
          <w:rFonts w:ascii="Times New Roman" w:eastAsia="Times New Roman" w:hAnsi="Times New Roman" w:cs="Times New Roman"/>
          <w:sz w:val="24"/>
          <w:szCs w:val="24"/>
        </w:rPr>
      </w:pPr>
    </w:p>
    <w:p w:rsidR="00581AB5" w:rsidRPr="000932CB" w:rsidRDefault="00581AB5" w:rsidP="000932CB">
      <w:pPr>
        <w:spacing w:line="360" w:lineRule="auto"/>
        <w:ind w:left="140" w:right="149"/>
        <w:jc w:val="both"/>
        <w:rPr>
          <w:rFonts w:ascii="Times New Roman" w:eastAsia="Times New Roman" w:hAnsi="Times New Roman" w:cs="Times New Roman"/>
          <w:sz w:val="24"/>
          <w:szCs w:val="24"/>
        </w:rPr>
      </w:pPr>
      <w:r w:rsidRPr="000932CB">
        <w:rPr>
          <w:rFonts w:ascii="Times New Roman" w:eastAsia="Times New Roman" w:hAnsi="Times New Roman" w:cs="Times New Roman"/>
          <w:sz w:val="24"/>
          <w:szCs w:val="24"/>
        </w:rPr>
        <w:t xml:space="preserve">Kami atas </w:t>
      </w:r>
      <w:proofErr w:type="gramStart"/>
      <w:r w:rsidRPr="000932CB">
        <w:rPr>
          <w:rFonts w:ascii="Times New Roman" w:eastAsia="Times New Roman" w:hAnsi="Times New Roman" w:cs="Times New Roman"/>
          <w:sz w:val="24"/>
          <w:szCs w:val="24"/>
        </w:rPr>
        <w:t>nama</w:t>
      </w:r>
      <w:proofErr w:type="gramEnd"/>
      <w:r w:rsidRPr="000932CB">
        <w:rPr>
          <w:rFonts w:ascii="Times New Roman" w:eastAsia="Times New Roman" w:hAnsi="Times New Roman" w:cs="Times New Roman"/>
          <w:sz w:val="24"/>
          <w:szCs w:val="24"/>
        </w:rPr>
        <w:t xml:space="preserve"> </w:t>
      </w:r>
      <w:r w:rsidRPr="000932CB">
        <w:rPr>
          <w:rFonts w:ascii="Times New Roman" w:eastAsia="Times New Roman" w:hAnsi="Times New Roman" w:cs="Times New Roman"/>
          <w:sz w:val="24"/>
          <w:szCs w:val="24"/>
          <w:lang w:val="id-ID"/>
        </w:rPr>
        <w:t xml:space="preserve">Direktur Program Pascasarjana </w:t>
      </w:r>
      <w:r w:rsidRPr="000932CB">
        <w:rPr>
          <w:rFonts w:ascii="Times New Roman" w:eastAsia="Times New Roman" w:hAnsi="Times New Roman" w:cs="Times New Roman"/>
          <w:sz w:val="24"/>
          <w:szCs w:val="24"/>
        </w:rPr>
        <w:t xml:space="preserve">Universitas </w:t>
      </w:r>
      <w:r w:rsidRPr="000932CB">
        <w:rPr>
          <w:rFonts w:ascii="Times New Roman" w:eastAsia="Times New Roman" w:hAnsi="Times New Roman" w:cs="Times New Roman"/>
          <w:sz w:val="24"/>
          <w:szCs w:val="24"/>
          <w:lang w:val="id-ID"/>
        </w:rPr>
        <w:t xml:space="preserve">Islam Negeri Raden Intan </w:t>
      </w:r>
      <w:r w:rsidRPr="000932CB">
        <w:rPr>
          <w:rFonts w:ascii="Times New Roman" w:eastAsia="Times New Roman" w:hAnsi="Times New Roman" w:cs="Times New Roman"/>
          <w:sz w:val="24"/>
          <w:szCs w:val="24"/>
        </w:rPr>
        <w:t>mengucapkan selamat datang dan terima kasih atas kepercayaan saudara telah memilih</w:t>
      </w:r>
      <w:r w:rsidRPr="000932CB">
        <w:rPr>
          <w:rFonts w:ascii="Times New Roman" w:eastAsia="Times New Roman" w:hAnsi="Times New Roman" w:cs="Times New Roman"/>
          <w:sz w:val="24"/>
          <w:szCs w:val="24"/>
          <w:lang w:val="id-ID"/>
        </w:rPr>
        <w:t xml:space="preserve"> program pascasarjana UIN Raden Intan Lampung</w:t>
      </w:r>
      <w:r w:rsidRPr="000932CB">
        <w:rPr>
          <w:rFonts w:ascii="Times New Roman" w:eastAsia="Times New Roman" w:hAnsi="Times New Roman" w:cs="Times New Roman"/>
          <w:sz w:val="24"/>
          <w:szCs w:val="24"/>
        </w:rPr>
        <w:t xml:space="preserve"> sebagai salah satu tujuan untuk melanjutkan studi.</w:t>
      </w:r>
    </w:p>
    <w:p w:rsidR="00581AB5" w:rsidRPr="000932CB" w:rsidRDefault="00581AB5" w:rsidP="000932CB">
      <w:pPr>
        <w:spacing w:line="360" w:lineRule="auto"/>
        <w:rPr>
          <w:rFonts w:ascii="Times New Roman" w:eastAsia="Times New Roman" w:hAnsi="Times New Roman" w:cs="Times New Roman"/>
          <w:sz w:val="24"/>
          <w:szCs w:val="24"/>
        </w:rPr>
      </w:pPr>
    </w:p>
    <w:p w:rsidR="00581AB5" w:rsidRPr="000932CB" w:rsidRDefault="00581AB5" w:rsidP="00D83A93">
      <w:pPr>
        <w:spacing w:line="360" w:lineRule="auto"/>
        <w:ind w:left="140" w:right="149"/>
        <w:jc w:val="both"/>
        <w:rPr>
          <w:rFonts w:ascii="Times New Roman" w:eastAsia="Times New Roman" w:hAnsi="Times New Roman" w:cs="Times New Roman"/>
          <w:sz w:val="24"/>
          <w:szCs w:val="24"/>
        </w:rPr>
      </w:pPr>
      <w:r w:rsidRPr="000932CB">
        <w:rPr>
          <w:rFonts w:ascii="Times New Roman" w:eastAsia="Times New Roman" w:hAnsi="Times New Roman" w:cs="Times New Roman"/>
          <w:sz w:val="24"/>
          <w:szCs w:val="24"/>
        </w:rPr>
        <w:t xml:space="preserve">Buku panduan ini membantu saudara dalam melakukan proses pendaftaran dan registrasi untuk menjadi calon mahasiswa </w:t>
      </w:r>
      <w:r w:rsidRPr="000932CB">
        <w:rPr>
          <w:rFonts w:ascii="Times New Roman" w:eastAsia="Times New Roman" w:hAnsi="Times New Roman" w:cs="Times New Roman"/>
          <w:sz w:val="24"/>
          <w:szCs w:val="24"/>
          <w:lang w:val="id-ID"/>
        </w:rPr>
        <w:t xml:space="preserve">program pascasarjana </w:t>
      </w:r>
      <w:r w:rsidRPr="000932CB">
        <w:rPr>
          <w:rFonts w:ascii="Times New Roman" w:eastAsia="Times New Roman" w:hAnsi="Times New Roman" w:cs="Times New Roman"/>
          <w:sz w:val="24"/>
          <w:szCs w:val="24"/>
        </w:rPr>
        <w:t xml:space="preserve">Universitas </w:t>
      </w:r>
      <w:r w:rsidRPr="000932CB">
        <w:rPr>
          <w:rFonts w:ascii="Times New Roman" w:eastAsia="Times New Roman" w:hAnsi="Times New Roman" w:cs="Times New Roman"/>
          <w:sz w:val="24"/>
          <w:szCs w:val="24"/>
          <w:lang w:val="id-ID"/>
        </w:rPr>
        <w:t xml:space="preserve">Islam Negeri Raden Intan Lmpung. </w:t>
      </w:r>
      <w:r w:rsidRPr="000932CB">
        <w:rPr>
          <w:rFonts w:ascii="Times New Roman" w:eastAsia="Times New Roman" w:hAnsi="Times New Roman" w:cs="Times New Roman"/>
          <w:sz w:val="24"/>
          <w:szCs w:val="24"/>
        </w:rPr>
        <w:t>Secara singkat berisi tentang informasi umum pendaftaran, jalur penerimaan mahasiswa baru, ketentuan registrasi, ketentuan pengunduran diri, serta rincian perki</w:t>
      </w:r>
      <w:r w:rsidR="00D83A93">
        <w:rPr>
          <w:rFonts w:ascii="Times New Roman" w:eastAsia="Times New Roman" w:hAnsi="Times New Roman" w:cs="Times New Roman"/>
          <w:sz w:val="24"/>
          <w:szCs w:val="24"/>
        </w:rPr>
        <w:t xml:space="preserve">raan biaya Mahasiwa </w:t>
      </w:r>
      <w:proofErr w:type="gramStart"/>
      <w:r w:rsidR="00D83A93">
        <w:rPr>
          <w:rFonts w:ascii="Times New Roman" w:eastAsia="Times New Roman" w:hAnsi="Times New Roman" w:cs="Times New Roman"/>
          <w:sz w:val="24"/>
          <w:szCs w:val="24"/>
        </w:rPr>
        <w:t>Baru .</w:t>
      </w:r>
      <w:proofErr w:type="gramEnd"/>
    </w:p>
    <w:p w:rsidR="00581AB5" w:rsidRPr="000932CB" w:rsidRDefault="00581AB5" w:rsidP="000932CB">
      <w:pPr>
        <w:spacing w:line="360" w:lineRule="auto"/>
        <w:rPr>
          <w:rFonts w:ascii="Times New Roman" w:eastAsia="Times New Roman" w:hAnsi="Times New Roman" w:cs="Times New Roman"/>
          <w:sz w:val="24"/>
          <w:szCs w:val="24"/>
        </w:rPr>
      </w:pPr>
    </w:p>
    <w:p w:rsidR="00581AB5" w:rsidRPr="000932CB" w:rsidRDefault="00581AB5" w:rsidP="000932CB">
      <w:pPr>
        <w:spacing w:line="360" w:lineRule="auto"/>
        <w:ind w:left="140" w:right="149"/>
        <w:jc w:val="both"/>
        <w:rPr>
          <w:rFonts w:ascii="Times New Roman" w:eastAsia="Times New Roman" w:hAnsi="Times New Roman" w:cs="Times New Roman"/>
          <w:sz w:val="24"/>
          <w:szCs w:val="24"/>
        </w:rPr>
      </w:pPr>
      <w:r w:rsidRPr="000932CB">
        <w:rPr>
          <w:rFonts w:ascii="Times New Roman" w:eastAsia="Times New Roman" w:hAnsi="Times New Roman" w:cs="Times New Roman"/>
          <w:sz w:val="24"/>
          <w:szCs w:val="24"/>
          <w:lang w:val="id-ID"/>
        </w:rPr>
        <w:t xml:space="preserve">Program Pascasarjana </w:t>
      </w:r>
      <w:r w:rsidRPr="000932CB">
        <w:rPr>
          <w:rFonts w:ascii="Times New Roman" w:eastAsia="Times New Roman" w:hAnsi="Times New Roman" w:cs="Times New Roman"/>
          <w:sz w:val="24"/>
          <w:szCs w:val="24"/>
        </w:rPr>
        <w:t>U</w:t>
      </w:r>
      <w:r w:rsidRPr="000932CB">
        <w:rPr>
          <w:rFonts w:ascii="Times New Roman" w:eastAsia="Times New Roman" w:hAnsi="Times New Roman" w:cs="Times New Roman"/>
          <w:sz w:val="24"/>
          <w:szCs w:val="24"/>
          <w:lang w:val="id-ID"/>
        </w:rPr>
        <w:t xml:space="preserve">IN Raden Intan Lampung </w:t>
      </w:r>
      <w:r w:rsidRPr="000932CB">
        <w:rPr>
          <w:rFonts w:ascii="Times New Roman" w:eastAsia="Times New Roman" w:hAnsi="Times New Roman" w:cs="Times New Roman"/>
          <w:sz w:val="24"/>
          <w:szCs w:val="24"/>
        </w:rPr>
        <w:t xml:space="preserve">sebagai Universitas Islam yang </w:t>
      </w:r>
      <w:r w:rsidRPr="000932CB">
        <w:rPr>
          <w:rFonts w:ascii="Times New Roman" w:hAnsi="Times New Roman" w:cs="Times New Roman"/>
          <w:sz w:val="24"/>
          <w:szCs w:val="24"/>
        </w:rPr>
        <w:t>Menjadi Pusat Keunggulan Kajian Keislaman (</w:t>
      </w:r>
      <w:r w:rsidRPr="000932CB">
        <w:rPr>
          <w:rStyle w:val="Emphasis"/>
          <w:rFonts w:ascii="Times New Roman" w:hAnsi="Times New Roman" w:cs="Times New Roman"/>
          <w:sz w:val="24"/>
          <w:szCs w:val="24"/>
        </w:rPr>
        <w:t>The Center Of Excellence for Islamic Studies)</w:t>
      </w:r>
      <w:r w:rsidRPr="000932CB">
        <w:rPr>
          <w:rFonts w:ascii="Times New Roman" w:hAnsi="Times New Roman" w:cs="Times New Roman"/>
          <w:sz w:val="24"/>
          <w:szCs w:val="24"/>
        </w:rPr>
        <w:t xml:space="preserve"> yang responsif terhadap perkembangan Sosial, Keagamaan dan Menjunjung Tinggi Akhlakul Karimah</w:t>
      </w:r>
      <w:r w:rsidRPr="000932CB">
        <w:rPr>
          <w:rFonts w:ascii="Times New Roman" w:hAnsi="Times New Roman" w:cs="Times New Roman"/>
          <w:sz w:val="24"/>
          <w:szCs w:val="24"/>
          <w:lang w:val="id-ID"/>
        </w:rPr>
        <w:t xml:space="preserve">. </w:t>
      </w:r>
      <w:proofErr w:type="gramStart"/>
      <w:r w:rsidRPr="000932CB">
        <w:rPr>
          <w:rFonts w:ascii="Times New Roman" w:eastAsia="Times New Roman" w:hAnsi="Times New Roman" w:cs="Times New Roman"/>
          <w:sz w:val="24"/>
          <w:szCs w:val="24"/>
        </w:rPr>
        <w:t>Semoga Allah SWT selalu melimpahkan rahmat dan hidayah-Nya kepada kita semua.</w:t>
      </w:r>
      <w:proofErr w:type="gramEnd"/>
    </w:p>
    <w:p w:rsidR="00581AB5" w:rsidRPr="000932CB" w:rsidRDefault="00581AB5" w:rsidP="000932CB">
      <w:pPr>
        <w:spacing w:line="360" w:lineRule="auto"/>
        <w:rPr>
          <w:rFonts w:ascii="Times New Roman" w:eastAsia="Times New Roman" w:hAnsi="Times New Roman" w:cs="Times New Roman"/>
          <w:sz w:val="24"/>
          <w:szCs w:val="24"/>
        </w:rPr>
      </w:pPr>
    </w:p>
    <w:p w:rsidR="00581AB5" w:rsidRPr="000932CB" w:rsidRDefault="00581AB5" w:rsidP="00074678">
      <w:pPr>
        <w:ind w:left="4500"/>
        <w:rPr>
          <w:rFonts w:ascii="Times New Roman" w:eastAsia="Times New Roman" w:hAnsi="Times New Roman" w:cs="Times New Roman"/>
          <w:sz w:val="24"/>
          <w:szCs w:val="24"/>
        </w:rPr>
      </w:pPr>
      <w:r w:rsidRPr="000932CB">
        <w:rPr>
          <w:rFonts w:ascii="Times New Roman" w:eastAsia="Times New Roman" w:hAnsi="Times New Roman" w:cs="Times New Roman"/>
          <w:sz w:val="24"/>
          <w:szCs w:val="24"/>
        </w:rPr>
        <w:t>Wassalamu’alaikum Wr. Wb</w:t>
      </w:r>
    </w:p>
    <w:p w:rsidR="00581AB5" w:rsidRDefault="00581AB5" w:rsidP="00074678">
      <w:pPr>
        <w:ind w:left="4500"/>
        <w:rPr>
          <w:rFonts w:ascii="Times New Roman" w:eastAsia="Times New Roman" w:hAnsi="Times New Roman" w:cs="Times New Roman"/>
          <w:sz w:val="24"/>
          <w:szCs w:val="24"/>
        </w:rPr>
      </w:pPr>
      <w:r w:rsidRPr="000932CB">
        <w:rPr>
          <w:rFonts w:ascii="Times New Roman" w:eastAsia="Times New Roman" w:hAnsi="Times New Roman" w:cs="Times New Roman"/>
          <w:sz w:val="24"/>
          <w:szCs w:val="24"/>
          <w:lang w:val="id-ID"/>
        </w:rPr>
        <w:t>Direktur</w:t>
      </w:r>
      <w:r w:rsidR="00074678">
        <w:rPr>
          <w:rFonts w:ascii="Times New Roman" w:eastAsia="Times New Roman" w:hAnsi="Times New Roman" w:cs="Times New Roman"/>
          <w:sz w:val="24"/>
          <w:szCs w:val="24"/>
        </w:rPr>
        <w:t>,</w:t>
      </w:r>
    </w:p>
    <w:p w:rsidR="00074678" w:rsidRDefault="00074678" w:rsidP="00074678">
      <w:pPr>
        <w:ind w:left="4500"/>
        <w:rPr>
          <w:rFonts w:ascii="Times New Roman" w:eastAsia="Times New Roman" w:hAnsi="Times New Roman" w:cs="Times New Roman"/>
          <w:sz w:val="24"/>
          <w:szCs w:val="24"/>
        </w:rPr>
      </w:pPr>
    </w:p>
    <w:p w:rsidR="00074678" w:rsidRPr="00074678" w:rsidRDefault="00074678" w:rsidP="00074678">
      <w:pPr>
        <w:ind w:left="4500"/>
        <w:rPr>
          <w:rFonts w:ascii="Times New Roman" w:eastAsia="Times New Roman" w:hAnsi="Times New Roman" w:cs="Times New Roman"/>
          <w:sz w:val="24"/>
          <w:szCs w:val="24"/>
        </w:rPr>
      </w:pPr>
    </w:p>
    <w:p w:rsidR="00FA06FA" w:rsidRDefault="00581AB5" w:rsidP="00074678">
      <w:pPr>
        <w:ind w:left="3780" w:firstLine="720"/>
        <w:rPr>
          <w:rFonts w:ascii="Times New Roman" w:hAnsi="Times New Roman" w:cs="Times New Roman"/>
          <w:color w:val="000000"/>
          <w:sz w:val="24"/>
          <w:szCs w:val="24"/>
        </w:rPr>
      </w:pPr>
      <w:r w:rsidRPr="000932CB">
        <w:rPr>
          <w:rFonts w:ascii="Times New Roman" w:hAnsi="Times New Roman" w:cs="Times New Roman"/>
          <w:color w:val="000000"/>
          <w:sz w:val="24"/>
          <w:szCs w:val="24"/>
        </w:rPr>
        <w:t xml:space="preserve">Prof. Dr. </w:t>
      </w:r>
      <w:r w:rsidRPr="000932CB">
        <w:rPr>
          <w:rFonts w:ascii="Times New Roman" w:hAnsi="Times New Roman" w:cs="Times New Roman"/>
          <w:color w:val="000000"/>
          <w:sz w:val="24"/>
          <w:szCs w:val="24"/>
          <w:lang w:val="id-ID"/>
        </w:rPr>
        <w:t xml:space="preserve">H. </w:t>
      </w:r>
      <w:r w:rsidRPr="000932CB">
        <w:rPr>
          <w:rFonts w:ascii="Times New Roman" w:hAnsi="Times New Roman" w:cs="Times New Roman"/>
          <w:color w:val="000000"/>
          <w:sz w:val="24"/>
          <w:szCs w:val="24"/>
        </w:rPr>
        <w:t>Idham Kholid, M.Ag</w:t>
      </w:r>
    </w:p>
    <w:p w:rsidR="00074678" w:rsidRPr="000932CB" w:rsidRDefault="00074678" w:rsidP="00074678">
      <w:pPr>
        <w:ind w:left="3780" w:firstLine="720"/>
        <w:rPr>
          <w:rFonts w:ascii="Times New Roman" w:hAnsi="Times New Roman" w:cs="Times New Roman"/>
          <w:color w:val="000000"/>
          <w:sz w:val="24"/>
          <w:szCs w:val="24"/>
          <w:lang w:val="id-ID"/>
        </w:rPr>
      </w:pPr>
    </w:p>
    <w:p w:rsidR="00581AB5" w:rsidRPr="000932CB" w:rsidRDefault="00581AB5" w:rsidP="00074678">
      <w:pPr>
        <w:spacing w:line="360" w:lineRule="auto"/>
        <w:rPr>
          <w:rFonts w:ascii="Times New Roman" w:hAnsi="Times New Roman" w:cs="Times New Roman"/>
          <w:color w:val="000000"/>
          <w:sz w:val="24"/>
          <w:szCs w:val="24"/>
          <w:lang w:val="id-ID"/>
        </w:rPr>
      </w:pPr>
    </w:p>
    <w:p w:rsidR="00581AB5" w:rsidRDefault="00581AB5" w:rsidP="00581AB5">
      <w:pPr>
        <w:rPr>
          <w:rFonts w:cstheme="minorHAnsi"/>
          <w:color w:val="000000"/>
          <w:lang w:val="id-ID"/>
        </w:rPr>
      </w:pPr>
    </w:p>
    <w:p w:rsidR="00581AB5" w:rsidRDefault="00581AB5" w:rsidP="00581AB5">
      <w:pPr>
        <w:rPr>
          <w:rFonts w:cstheme="minorHAnsi"/>
          <w:color w:val="000000"/>
          <w:lang w:val="id-ID"/>
        </w:rPr>
      </w:pPr>
    </w:p>
    <w:p w:rsidR="00581AB5" w:rsidRDefault="00581AB5" w:rsidP="00581AB5">
      <w:pPr>
        <w:rPr>
          <w:rFonts w:cstheme="minorHAnsi"/>
          <w:color w:val="000000"/>
          <w:lang w:val="id-ID"/>
        </w:rPr>
      </w:pPr>
    </w:p>
    <w:p w:rsidR="00581AB5" w:rsidRDefault="00581AB5" w:rsidP="00581AB5">
      <w:pPr>
        <w:rPr>
          <w:rFonts w:cstheme="minorHAnsi"/>
          <w:color w:val="000000"/>
          <w:lang w:val="id-ID"/>
        </w:rPr>
      </w:pPr>
    </w:p>
    <w:p w:rsidR="00581AB5" w:rsidRDefault="00581AB5" w:rsidP="00581AB5">
      <w:pPr>
        <w:rPr>
          <w:rFonts w:cstheme="minorHAnsi"/>
          <w:color w:val="000000"/>
          <w:lang w:val="id-ID"/>
        </w:rPr>
      </w:pPr>
    </w:p>
    <w:p w:rsidR="00581AB5" w:rsidRDefault="00581AB5" w:rsidP="00581AB5">
      <w:pPr>
        <w:rPr>
          <w:rFonts w:cstheme="minorHAnsi"/>
          <w:color w:val="000000"/>
          <w:lang w:val="id-ID"/>
        </w:rPr>
      </w:pPr>
    </w:p>
    <w:p w:rsidR="00581AB5" w:rsidRDefault="00581AB5" w:rsidP="00581AB5">
      <w:pPr>
        <w:rPr>
          <w:rFonts w:cstheme="minorHAnsi"/>
          <w:color w:val="000000"/>
          <w:lang w:val="id-ID"/>
        </w:rPr>
      </w:pPr>
    </w:p>
    <w:p w:rsidR="00581AB5" w:rsidRDefault="00581AB5" w:rsidP="00581AB5">
      <w:pPr>
        <w:rPr>
          <w:rFonts w:cstheme="minorHAnsi"/>
          <w:color w:val="000000"/>
          <w:lang w:val="id-ID"/>
        </w:rPr>
      </w:pPr>
    </w:p>
    <w:p w:rsidR="00581AB5" w:rsidRDefault="00581AB5" w:rsidP="00581AB5">
      <w:pPr>
        <w:rPr>
          <w:rFonts w:cstheme="minorHAnsi"/>
          <w:color w:val="000000"/>
          <w:lang w:val="id-ID"/>
        </w:rPr>
      </w:pPr>
    </w:p>
    <w:p w:rsidR="00581AB5" w:rsidRDefault="00581AB5" w:rsidP="00581AB5">
      <w:pPr>
        <w:rPr>
          <w:rFonts w:cstheme="minorHAnsi"/>
          <w:color w:val="000000"/>
          <w:lang w:val="id-ID"/>
        </w:rPr>
      </w:pPr>
    </w:p>
    <w:p w:rsidR="00581AB5" w:rsidRDefault="00581AB5" w:rsidP="00581AB5">
      <w:pPr>
        <w:spacing w:line="0" w:lineRule="atLeast"/>
        <w:rPr>
          <w:rFonts w:ascii="Times New Roman" w:eastAsia="Times New Roman" w:hAnsi="Times New Roman"/>
          <w:b/>
          <w:sz w:val="24"/>
          <w:lang w:val="id-ID"/>
        </w:rPr>
      </w:pPr>
    </w:p>
    <w:p w:rsidR="00994D49" w:rsidRDefault="00994D49" w:rsidP="00074678">
      <w:pPr>
        <w:spacing w:line="0" w:lineRule="atLeast"/>
        <w:jc w:val="center"/>
        <w:rPr>
          <w:rFonts w:ascii="Times New Roman" w:eastAsia="Times New Roman" w:hAnsi="Times New Roman"/>
          <w:b/>
          <w:sz w:val="24"/>
        </w:rPr>
      </w:pPr>
    </w:p>
    <w:p w:rsidR="00994D49" w:rsidRDefault="00994D49" w:rsidP="00074678">
      <w:pPr>
        <w:spacing w:line="0" w:lineRule="atLeast"/>
        <w:jc w:val="center"/>
        <w:rPr>
          <w:rFonts w:ascii="Times New Roman" w:eastAsia="Times New Roman" w:hAnsi="Times New Roman"/>
          <w:b/>
          <w:sz w:val="24"/>
        </w:rPr>
      </w:pPr>
    </w:p>
    <w:p w:rsidR="002139FF" w:rsidRDefault="00581AB5" w:rsidP="00074678">
      <w:pPr>
        <w:spacing w:line="0" w:lineRule="atLeast"/>
        <w:jc w:val="center"/>
        <w:rPr>
          <w:rFonts w:ascii="Times New Roman" w:eastAsia="Times New Roman" w:hAnsi="Times New Roman"/>
          <w:b/>
          <w:sz w:val="24"/>
          <w:szCs w:val="24"/>
        </w:rPr>
      </w:pPr>
      <w:r w:rsidRPr="002139FF">
        <w:rPr>
          <w:rFonts w:ascii="Times New Roman" w:eastAsia="Times New Roman" w:hAnsi="Times New Roman"/>
          <w:b/>
          <w:sz w:val="24"/>
          <w:szCs w:val="24"/>
        </w:rPr>
        <w:t xml:space="preserve">KETENTUAN UMUM </w:t>
      </w:r>
    </w:p>
    <w:p w:rsidR="002139FF" w:rsidRPr="002139FF" w:rsidRDefault="00581AB5" w:rsidP="00074678">
      <w:pPr>
        <w:spacing w:line="0" w:lineRule="atLeast"/>
        <w:jc w:val="center"/>
        <w:rPr>
          <w:rFonts w:ascii="Times New Roman" w:eastAsia="Times New Roman" w:hAnsi="Times New Roman"/>
          <w:b/>
          <w:sz w:val="24"/>
          <w:szCs w:val="24"/>
        </w:rPr>
      </w:pPr>
      <w:r w:rsidRPr="002139FF">
        <w:rPr>
          <w:rFonts w:ascii="Times New Roman" w:eastAsia="Times New Roman" w:hAnsi="Times New Roman"/>
          <w:b/>
          <w:sz w:val="24"/>
          <w:szCs w:val="24"/>
        </w:rPr>
        <w:t xml:space="preserve">PENERIMAAN MAHASISWA BARU </w:t>
      </w:r>
    </w:p>
    <w:p w:rsidR="002139FF" w:rsidRDefault="005C2092" w:rsidP="00074678">
      <w:pPr>
        <w:spacing w:line="0" w:lineRule="atLeast"/>
        <w:jc w:val="center"/>
        <w:rPr>
          <w:rFonts w:ascii="Times New Roman" w:eastAsia="Times New Roman" w:hAnsi="Times New Roman"/>
          <w:b/>
          <w:sz w:val="24"/>
          <w:szCs w:val="24"/>
        </w:rPr>
      </w:pPr>
      <w:r w:rsidRPr="002139FF">
        <w:rPr>
          <w:rFonts w:ascii="Times New Roman" w:eastAsia="Times New Roman" w:hAnsi="Times New Roman"/>
          <w:b/>
          <w:sz w:val="24"/>
          <w:szCs w:val="24"/>
          <w:lang w:val="id-ID"/>
        </w:rPr>
        <w:t xml:space="preserve">PROGRAM    PASCASARJANA </w:t>
      </w:r>
    </w:p>
    <w:p w:rsidR="00581AB5" w:rsidRPr="002139FF" w:rsidRDefault="00581AB5" w:rsidP="002139FF">
      <w:pPr>
        <w:spacing w:line="0" w:lineRule="atLeast"/>
        <w:jc w:val="center"/>
        <w:rPr>
          <w:rFonts w:ascii="Times New Roman" w:eastAsia="Times New Roman" w:hAnsi="Times New Roman"/>
          <w:sz w:val="24"/>
          <w:szCs w:val="24"/>
          <w:lang w:val="id-ID"/>
        </w:rPr>
      </w:pPr>
      <w:r w:rsidRPr="002139FF">
        <w:rPr>
          <w:rFonts w:ascii="Times New Roman" w:eastAsia="Times New Roman" w:hAnsi="Times New Roman"/>
          <w:b/>
          <w:sz w:val="24"/>
          <w:szCs w:val="24"/>
        </w:rPr>
        <w:t xml:space="preserve">UNIVERSITAS </w:t>
      </w:r>
      <w:r w:rsidR="005C2092" w:rsidRPr="002139FF">
        <w:rPr>
          <w:rFonts w:ascii="Times New Roman" w:eastAsia="Times New Roman" w:hAnsi="Times New Roman"/>
          <w:b/>
          <w:sz w:val="24"/>
          <w:szCs w:val="24"/>
          <w:lang w:val="id-ID"/>
        </w:rPr>
        <w:t>ISLAM NEGERI RADEN INTAN LAMPUNG</w:t>
      </w:r>
    </w:p>
    <w:p w:rsidR="00581AB5" w:rsidRDefault="00581AB5" w:rsidP="00581AB5">
      <w:pPr>
        <w:spacing w:line="200" w:lineRule="exact"/>
        <w:rPr>
          <w:rFonts w:ascii="Times New Roman" w:eastAsia="Times New Roman" w:hAnsi="Times New Roman"/>
        </w:rPr>
      </w:pPr>
    </w:p>
    <w:p w:rsidR="00581AB5" w:rsidRDefault="00581AB5" w:rsidP="00581AB5">
      <w:pPr>
        <w:spacing w:line="369" w:lineRule="exact"/>
        <w:rPr>
          <w:rFonts w:ascii="Times New Roman" w:eastAsia="Times New Roman" w:hAnsi="Times New Roman"/>
        </w:rPr>
      </w:pPr>
    </w:p>
    <w:p w:rsidR="00581AB5" w:rsidRDefault="00581AB5" w:rsidP="002139FF">
      <w:pPr>
        <w:spacing w:line="356" w:lineRule="auto"/>
        <w:ind w:left="140" w:right="149" w:firstLine="580"/>
        <w:jc w:val="both"/>
        <w:rPr>
          <w:rFonts w:ascii="Times New Roman" w:eastAsia="Times New Roman" w:hAnsi="Times New Roman"/>
          <w:sz w:val="24"/>
        </w:rPr>
      </w:pPr>
      <w:r>
        <w:rPr>
          <w:rFonts w:ascii="Times New Roman" w:eastAsia="Times New Roman" w:hAnsi="Times New Roman"/>
          <w:sz w:val="24"/>
        </w:rPr>
        <w:t xml:space="preserve">Sistem penerimaan mahasiswa baru </w:t>
      </w:r>
      <w:r>
        <w:rPr>
          <w:rFonts w:ascii="Times New Roman" w:eastAsia="Times New Roman" w:hAnsi="Times New Roman"/>
          <w:sz w:val="24"/>
          <w:lang w:val="id-ID"/>
        </w:rPr>
        <w:t xml:space="preserve">program pascasarjana </w:t>
      </w:r>
      <w:r>
        <w:rPr>
          <w:rFonts w:ascii="Times New Roman" w:eastAsia="Times New Roman" w:hAnsi="Times New Roman"/>
          <w:sz w:val="24"/>
        </w:rPr>
        <w:t>Universitas</w:t>
      </w:r>
      <w:r>
        <w:rPr>
          <w:rFonts w:ascii="Times New Roman" w:eastAsia="Times New Roman" w:hAnsi="Times New Roman"/>
          <w:sz w:val="24"/>
          <w:lang w:val="id-ID"/>
        </w:rPr>
        <w:t xml:space="preserve"> Islam Negeri</w:t>
      </w:r>
      <w:r>
        <w:rPr>
          <w:rFonts w:ascii="Times New Roman" w:eastAsia="Times New Roman" w:hAnsi="Times New Roman"/>
          <w:sz w:val="24"/>
        </w:rPr>
        <w:t xml:space="preserve"> </w:t>
      </w:r>
      <w:r>
        <w:rPr>
          <w:rFonts w:ascii="Times New Roman" w:eastAsia="Times New Roman" w:hAnsi="Times New Roman"/>
          <w:sz w:val="24"/>
          <w:lang w:val="id-ID"/>
        </w:rPr>
        <w:t xml:space="preserve">Raden Intan Lampung </w:t>
      </w:r>
      <w:r>
        <w:rPr>
          <w:rFonts w:ascii="Times New Roman" w:eastAsia="Times New Roman" w:hAnsi="Times New Roman"/>
          <w:sz w:val="24"/>
        </w:rPr>
        <w:t xml:space="preserve">bertujuan untuk mendapatkan calon mahasiswa yang berkualitas dan mempunyai kemampuan akademik dan atau prestasi non akademik untuk mengikuti dan menyelesaikan Pendidikan Tinggi dengan baik di </w:t>
      </w:r>
      <w:r>
        <w:rPr>
          <w:rFonts w:ascii="Times New Roman" w:eastAsia="Times New Roman" w:hAnsi="Times New Roman"/>
          <w:sz w:val="24"/>
          <w:lang w:val="id-ID"/>
        </w:rPr>
        <w:t xml:space="preserve">program pascasarjana </w:t>
      </w:r>
      <w:r>
        <w:rPr>
          <w:rFonts w:ascii="Times New Roman" w:eastAsia="Times New Roman" w:hAnsi="Times New Roman"/>
          <w:sz w:val="24"/>
        </w:rPr>
        <w:t xml:space="preserve">Universitas </w:t>
      </w:r>
      <w:r>
        <w:rPr>
          <w:rFonts w:ascii="Times New Roman" w:eastAsia="Times New Roman" w:hAnsi="Times New Roman"/>
          <w:sz w:val="24"/>
          <w:lang w:val="id-ID"/>
        </w:rPr>
        <w:t>Islam Negeri Raden Intan Lampung</w:t>
      </w:r>
      <w:r>
        <w:rPr>
          <w:rFonts w:ascii="Times New Roman" w:eastAsia="Times New Roman" w:hAnsi="Times New Roman"/>
          <w:sz w:val="24"/>
        </w:rPr>
        <w:t>.</w:t>
      </w:r>
    </w:p>
    <w:p w:rsidR="00581AB5" w:rsidRDefault="00581AB5" w:rsidP="00581AB5">
      <w:pPr>
        <w:spacing w:line="200" w:lineRule="exact"/>
        <w:rPr>
          <w:rFonts w:ascii="Times New Roman" w:eastAsia="Times New Roman" w:hAnsi="Times New Roman"/>
        </w:rPr>
      </w:pPr>
    </w:p>
    <w:p w:rsidR="00581AB5" w:rsidRDefault="00581AB5" w:rsidP="00581AB5">
      <w:pPr>
        <w:spacing w:line="348" w:lineRule="auto"/>
        <w:ind w:left="140" w:right="149"/>
        <w:jc w:val="both"/>
        <w:rPr>
          <w:rFonts w:ascii="Times New Roman" w:eastAsia="Times New Roman" w:hAnsi="Times New Roman"/>
          <w:sz w:val="24"/>
        </w:rPr>
      </w:pPr>
      <w:r>
        <w:rPr>
          <w:rFonts w:ascii="Times New Roman" w:eastAsia="Times New Roman" w:hAnsi="Times New Roman"/>
          <w:sz w:val="24"/>
        </w:rPr>
        <w:t xml:space="preserve">Dalam pelaksanaan sistem penerimaan mahasiswa baru di Universitas </w:t>
      </w:r>
      <w:r>
        <w:rPr>
          <w:rFonts w:ascii="Times New Roman" w:eastAsia="Times New Roman" w:hAnsi="Times New Roman"/>
          <w:sz w:val="24"/>
          <w:lang w:val="id-ID"/>
        </w:rPr>
        <w:t>Islam Negeri Raden Intan Lampung</w:t>
      </w:r>
      <w:r>
        <w:rPr>
          <w:rFonts w:ascii="Times New Roman" w:eastAsia="Times New Roman" w:hAnsi="Times New Roman"/>
          <w:sz w:val="24"/>
        </w:rPr>
        <w:t xml:space="preserve"> memiliki beberapa ketentuan, diantaranya:</w:t>
      </w:r>
    </w:p>
    <w:p w:rsidR="00581AB5" w:rsidRDefault="00581AB5" w:rsidP="00581AB5">
      <w:pPr>
        <w:spacing w:line="200" w:lineRule="exact"/>
        <w:rPr>
          <w:rFonts w:ascii="Times New Roman" w:eastAsia="Times New Roman" w:hAnsi="Times New Roman"/>
        </w:rPr>
      </w:pPr>
    </w:p>
    <w:p w:rsidR="00581AB5" w:rsidRDefault="00581AB5" w:rsidP="00581AB5">
      <w:pPr>
        <w:spacing w:line="239" w:lineRule="exact"/>
        <w:rPr>
          <w:rFonts w:ascii="Times New Roman" w:eastAsia="Times New Roman" w:hAnsi="Times New Roman"/>
        </w:rPr>
      </w:pPr>
    </w:p>
    <w:p w:rsidR="00581AB5" w:rsidRDefault="00581AB5" w:rsidP="00581AB5">
      <w:pPr>
        <w:numPr>
          <w:ilvl w:val="0"/>
          <w:numId w:val="1"/>
        </w:numPr>
        <w:tabs>
          <w:tab w:val="left" w:pos="860"/>
        </w:tabs>
        <w:spacing w:line="356" w:lineRule="auto"/>
        <w:ind w:left="860" w:right="149" w:hanging="355"/>
        <w:jc w:val="both"/>
        <w:rPr>
          <w:rFonts w:ascii="Times New Roman" w:eastAsia="Times New Roman" w:hAnsi="Times New Roman"/>
          <w:sz w:val="24"/>
        </w:rPr>
      </w:pPr>
      <w:r>
        <w:rPr>
          <w:rFonts w:ascii="Times New Roman" w:eastAsia="Times New Roman" w:hAnsi="Times New Roman"/>
          <w:sz w:val="24"/>
        </w:rPr>
        <w:t xml:space="preserve">Seluruh proses penerimaan mahasiswa baru pada semua program studi baik reguler, non reguler </w:t>
      </w:r>
      <w:r>
        <w:rPr>
          <w:rFonts w:ascii="Times New Roman" w:eastAsia="Times New Roman" w:hAnsi="Times New Roman"/>
          <w:sz w:val="24"/>
          <w:lang w:val="id-ID"/>
        </w:rPr>
        <w:t xml:space="preserve">(Beasiswa) </w:t>
      </w:r>
      <w:r w:rsidR="005C2092">
        <w:rPr>
          <w:rFonts w:ascii="Times New Roman" w:eastAsia="Times New Roman" w:hAnsi="Times New Roman"/>
          <w:sz w:val="24"/>
        </w:rPr>
        <w:t>pasca</w:t>
      </w:r>
      <w:r>
        <w:rPr>
          <w:rFonts w:ascii="Times New Roman" w:eastAsia="Times New Roman" w:hAnsi="Times New Roman"/>
          <w:sz w:val="24"/>
        </w:rPr>
        <w:t>sarjana melalui Pusat Penerimaan Mahasiswa Baru (P2MB) dengan koordinasi Program Pasca</w:t>
      </w:r>
      <w:r>
        <w:rPr>
          <w:rFonts w:ascii="Times New Roman" w:eastAsia="Times New Roman" w:hAnsi="Times New Roman"/>
          <w:sz w:val="24"/>
          <w:lang w:val="id-ID"/>
        </w:rPr>
        <w:t>s</w:t>
      </w:r>
      <w:r>
        <w:rPr>
          <w:rFonts w:ascii="Times New Roman" w:eastAsia="Times New Roman" w:hAnsi="Times New Roman"/>
          <w:sz w:val="24"/>
        </w:rPr>
        <w:t>arjana</w:t>
      </w:r>
    </w:p>
    <w:p w:rsidR="00581AB5" w:rsidRDefault="00581AB5" w:rsidP="00581AB5">
      <w:pPr>
        <w:spacing w:line="18" w:lineRule="exact"/>
        <w:rPr>
          <w:rFonts w:ascii="Times New Roman" w:eastAsia="Times New Roman" w:hAnsi="Times New Roman"/>
          <w:sz w:val="24"/>
        </w:rPr>
      </w:pPr>
    </w:p>
    <w:p w:rsidR="00581AB5" w:rsidRDefault="00581AB5" w:rsidP="00C84CA2">
      <w:pPr>
        <w:numPr>
          <w:ilvl w:val="0"/>
          <w:numId w:val="1"/>
        </w:numPr>
        <w:tabs>
          <w:tab w:val="left" w:pos="860"/>
        </w:tabs>
        <w:spacing w:line="356" w:lineRule="auto"/>
        <w:ind w:left="860" w:right="149" w:hanging="355"/>
        <w:jc w:val="both"/>
        <w:rPr>
          <w:rFonts w:ascii="Times New Roman" w:eastAsia="Times New Roman" w:hAnsi="Times New Roman"/>
          <w:sz w:val="24"/>
        </w:rPr>
      </w:pPr>
      <w:r>
        <w:rPr>
          <w:rFonts w:ascii="Times New Roman" w:eastAsia="Times New Roman" w:hAnsi="Times New Roman"/>
          <w:sz w:val="24"/>
        </w:rPr>
        <w:t xml:space="preserve">Proses penerimaan mahasiswa dilakukan pada program pascasarjana dilakukan </w:t>
      </w:r>
      <w:r w:rsidR="00C84CA2">
        <w:rPr>
          <w:rFonts w:ascii="Times New Roman" w:eastAsia="Times New Roman" w:hAnsi="Times New Roman"/>
          <w:sz w:val="24"/>
        </w:rPr>
        <w:t xml:space="preserve">Satu </w:t>
      </w:r>
      <w:r>
        <w:rPr>
          <w:rFonts w:ascii="Times New Roman" w:eastAsia="Times New Roman" w:hAnsi="Times New Roman"/>
          <w:sz w:val="24"/>
        </w:rPr>
        <w:t>kali dalam satu tahun akademik (semester gasal dan genap) sesuai dengan kuota yang telah ditetapkan berdasarkan rasio dosen.</w:t>
      </w:r>
    </w:p>
    <w:p w:rsidR="00581AB5" w:rsidRDefault="00581AB5" w:rsidP="00581AB5">
      <w:pPr>
        <w:spacing w:line="18" w:lineRule="exact"/>
        <w:rPr>
          <w:rFonts w:ascii="Times New Roman" w:eastAsia="Times New Roman" w:hAnsi="Times New Roman"/>
          <w:sz w:val="24"/>
        </w:rPr>
      </w:pPr>
    </w:p>
    <w:p w:rsidR="00581AB5" w:rsidRDefault="00581AB5" w:rsidP="00581AB5">
      <w:pPr>
        <w:numPr>
          <w:ilvl w:val="0"/>
          <w:numId w:val="1"/>
        </w:numPr>
        <w:tabs>
          <w:tab w:val="left" w:pos="860"/>
        </w:tabs>
        <w:spacing w:line="355" w:lineRule="auto"/>
        <w:ind w:left="860" w:right="149" w:hanging="355"/>
        <w:jc w:val="both"/>
        <w:rPr>
          <w:rFonts w:ascii="Times New Roman" w:eastAsia="Times New Roman" w:hAnsi="Times New Roman"/>
          <w:sz w:val="24"/>
        </w:rPr>
      </w:pPr>
      <w:r>
        <w:rPr>
          <w:rFonts w:ascii="Times New Roman" w:eastAsia="Times New Roman" w:hAnsi="Times New Roman"/>
          <w:sz w:val="24"/>
        </w:rPr>
        <w:t>Penetapan mahasiswa baru yang telah diterima dilakukan melalui SK rektor, apabila terdapat penerimaan mahasiswa baru tidak melalui SK rektor, status mahasiswa dinyatakan tidak sah.</w:t>
      </w:r>
    </w:p>
    <w:p w:rsidR="00581AB5" w:rsidRDefault="00581AB5" w:rsidP="00581AB5">
      <w:pPr>
        <w:spacing w:line="18" w:lineRule="exact"/>
        <w:rPr>
          <w:rFonts w:ascii="Times New Roman" w:eastAsia="Times New Roman" w:hAnsi="Times New Roman"/>
          <w:sz w:val="24"/>
        </w:rPr>
      </w:pPr>
    </w:p>
    <w:p w:rsidR="00581AB5" w:rsidRDefault="00581AB5" w:rsidP="00581AB5">
      <w:pPr>
        <w:numPr>
          <w:ilvl w:val="0"/>
          <w:numId w:val="1"/>
        </w:numPr>
        <w:tabs>
          <w:tab w:val="left" w:pos="860"/>
        </w:tabs>
        <w:spacing w:line="348" w:lineRule="auto"/>
        <w:ind w:left="860" w:right="149" w:hanging="355"/>
        <w:rPr>
          <w:rFonts w:ascii="Times New Roman" w:eastAsia="Times New Roman" w:hAnsi="Times New Roman"/>
          <w:sz w:val="24"/>
        </w:rPr>
      </w:pPr>
      <w:r>
        <w:rPr>
          <w:rFonts w:ascii="Times New Roman" w:eastAsia="Times New Roman" w:hAnsi="Times New Roman"/>
          <w:sz w:val="24"/>
        </w:rPr>
        <w:t xml:space="preserve">Hal-hal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yang tidak diatur dalam pedoman ini dapat diatur melalui keputusan rektor.</w:t>
      </w:r>
    </w:p>
    <w:p w:rsidR="00581AB5" w:rsidRDefault="00581AB5"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D71E84" w:rsidRDefault="00D71E84" w:rsidP="00581AB5">
      <w:pPr>
        <w:tabs>
          <w:tab w:val="left" w:pos="860"/>
        </w:tabs>
        <w:spacing w:line="348" w:lineRule="auto"/>
        <w:ind w:left="860" w:right="149" w:hanging="355"/>
        <w:rPr>
          <w:rFonts w:ascii="Times New Roman" w:eastAsia="Times New Roman" w:hAnsi="Times New Roman"/>
          <w:sz w:val="24"/>
        </w:rPr>
      </w:pPr>
    </w:p>
    <w:p w:rsidR="00581AB5" w:rsidRDefault="00581AB5" w:rsidP="00581AB5">
      <w:pPr>
        <w:spacing w:line="20" w:lineRule="exact"/>
        <w:rPr>
          <w:rFonts w:ascii="Times New Roman" w:eastAsia="Times New Roman" w:hAnsi="Times New Roman"/>
          <w:lang w:val="id-ID"/>
        </w:rPr>
      </w:pPr>
      <w:bookmarkStart w:id="2" w:name="page14"/>
      <w:bookmarkEnd w:id="2"/>
    </w:p>
    <w:p w:rsidR="00581AB5" w:rsidRDefault="00581AB5" w:rsidP="00581AB5">
      <w:pPr>
        <w:spacing w:line="20" w:lineRule="exact"/>
        <w:rPr>
          <w:rFonts w:ascii="Times New Roman" w:eastAsia="Times New Roman" w:hAnsi="Times New Roman"/>
          <w:lang w:val="id-ID"/>
        </w:rPr>
      </w:pPr>
    </w:p>
    <w:p w:rsidR="00581AB5" w:rsidRDefault="00581AB5" w:rsidP="00581AB5">
      <w:pPr>
        <w:spacing w:line="20" w:lineRule="exact"/>
        <w:rPr>
          <w:rFonts w:ascii="Times New Roman" w:eastAsia="Times New Roman" w:hAnsi="Times New Roman"/>
          <w:lang w:val="id-ID"/>
        </w:rPr>
      </w:pPr>
    </w:p>
    <w:p w:rsidR="00581AB5" w:rsidRDefault="00581AB5" w:rsidP="00581AB5">
      <w:pPr>
        <w:spacing w:line="20" w:lineRule="exact"/>
        <w:rPr>
          <w:rFonts w:ascii="Times New Roman" w:eastAsia="Times New Roman" w:hAnsi="Times New Roman"/>
          <w:lang w:val="id-ID"/>
        </w:rPr>
      </w:pPr>
    </w:p>
    <w:p w:rsidR="00581AB5" w:rsidRDefault="00581AB5" w:rsidP="00581AB5">
      <w:pPr>
        <w:spacing w:line="20" w:lineRule="exact"/>
        <w:rPr>
          <w:rFonts w:ascii="Times New Roman" w:eastAsia="Times New Roman" w:hAnsi="Times New Roman"/>
        </w:rPr>
      </w:pPr>
    </w:p>
    <w:p w:rsidR="00D71E84" w:rsidRPr="00D71E84" w:rsidRDefault="00D71E84" w:rsidP="00581AB5">
      <w:pPr>
        <w:spacing w:line="20" w:lineRule="exact"/>
        <w:rPr>
          <w:rFonts w:ascii="Times New Roman" w:eastAsia="Times New Roman" w:hAnsi="Times New Roman"/>
        </w:rPr>
      </w:pPr>
    </w:p>
    <w:p w:rsidR="00581AB5" w:rsidRDefault="00581AB5" w:rsidP="00581AB5">
      <w:pPr>
        <w:spacing w:line="20" w:lineRule="exact"/>
        <w:rPr>
          <w:rFonts w:ascii="Times New Roman" w:eastAsia="Times New Roman" w:hAnsi="Times New Roman"/>
        </w:rPr>
      </w:pPr>
    </w:p>
    <w:p w:rsidR="00D71E84" w:rsidRPr="00D71E84" w:rsidRDefault="00D71E84" w:rsidP="00581AB5">
      <w:pPr>
        <w:spacing w:line="20" w:lineRule="exact"/>
        <w:rPr>
          <w:rFonts w:ascii="Times New Roman" w:eastAsia="Times New Roman" w:hAnsi="Times New Roman"/>
        </w:rPr>
      </w:pPr>
    </w:p>
    <w:p w:rsidR="00581AB5" w:rsidRDefault="00581AB5" w:rsidP="00581AB5">
      <w:pPr>
        <w:spacing w:line="20" w:lineRule="exact"/>
        <w:rPr>
          <w:rFonts w:ascii="Times New Roman" w:eastAsia="Times New Roman" w:hAnsi="Times New Roman"/>
          <w:lang w:val="id-ID"/>
        </w:rPr>
      </w:pPr>
    </w:p>
    <w:p w:rsidR="00581AB5" w:rsidRDefault="00581AB5" w:rsidP="00581AB5">
      <w:pPr>
        <w:spacing w:line="20" w:lineRule="exact"/>
        <w:rPr>
          <w:rFonts w:ascii="Times New Roman" w:eastAsia="Times New Roman" w:hAnsi="Times New Roman"/>
          <w:lang w:val="id-ID"/>
        </w:rPr>
      </w:pPr>
    </w:p>
    <w:p w:rsidR="00994D49" w:rsidRDefault="00994D49" w:rsidP="00581AB5">
      <w:pPr>
        <w:spacing w:line="480" w:lineRule="auto"/>
        <w:jc w:val="both"/>
        <w:rPr>
          <w:rFonts w:ascii="Times New Roman" w:hAnsi="Times New Roman" w:cs="Times New Roman"/>
          <w:b/>
          <w:sz w:val="24"/>
          <w:szCs w:val="24"/>
        </w:rPr>
      </w:pPr>
    </w:p>
    <w:p w:rsidR="00FF3781" w:rsidRDefault="00FF3781" w:rsidP="00581AB5">
      <w:pPr>
        <w:spacing w:line="480" w:lineRule="auto"/>
        <w:jc w:val="both"/>
        <w:rPr>
          <w:rFonts w:ascii="Times New Roman" w:hAnsi="Times New Roman" w:cs="Times New Roman"/>
          <w:b/>
          <w:sz w:val="24"/>
          <w:szCs w:val="24"/>
        </w:rPr>
      </w:pPr>
    </w:p>
    <w:p w:rsidR="00581AB5" w:rsidRPr="00B32E2C" w:rsidRDefault="00581AB5" w:rsidP="00581AB5">
      <w:pPr>
        <w:spacing w:line="480" w:lineRule="auto"/>
        <w:jc w:val="both"/>
        <w:rPr>
          <w:rFonts w:ascii="Times New Roman" w:hAnsi="Times New Roman" w:cs="Times New Roman"/>
          <w:b/>
          <w:sz w:val="24"/>
          <w:szCs w:val="24"/>
          <w:lang w:val="id-ID"/>
        </w:rPr>
      </w:pPr>
      <w:r w:rsidRPr="00B32E2C">
        <w:rPr>
          <w:rFonts w:ascii="Times New Roman" w:hAnsi="Times New Roman" w:cs="Times New Roman"/>
          <w:b/>
          <w:sz w:val="24"/>
          <w:szCs w:val="24"/>
        </w:rPr>
        <w:t xml:space="preserve">Pola Penerimaan Mahasiswa Baru Program Pascasarjana </w:t>
      </w:r>
    </w:p>
    <w:p w:rsidR="00581AB5" w:rsidRPr="00B32E2C" w:rsidRDefault="00581AB5" w:rsidP="00D83A93">
      <w:pPr>
        <w:spacing w:line="480" w:lineRule="auto"/>
        <w:ind w:firstLine="851"/>
        <w:jc w:val="both"/>
        <w:rPr>
          <w:rFonts w:ascii="Times New Roman" w:hAnsi="Times New Roman" w:cs="Times New Roman"/>
          <w:sz w:val="24"/>
          <w:szCs w:val="24"/>
        </w:rPr>
      </w:pPr>
      <w:proofErr w:type="gramStart"/>
      <w:r w:rsidRPr="00B32E2C">
        <w:rPr>
          <w:rFonts w:ascii="Times New Roman" w:hAnsi="Times New Roman" w:cs="Times New Roman"/>
          <w:sz w:val="24"/>
          <w:szCs w:val="24"/>
        </w:rPr>
        <w:t>Pola penerimaan calon mahasiswa baru program pascasarjana berupa penerimaan mahasiswa baru untuk program magister (S2) dan program doktor (S3).</w:t>
      </w:r>
      <w:proofErr w:type="gramEnd"/>
      <w:r w:rsidRPr="00B32E2C">
        <w:rPr>
          <w:rFonts w:ascii="Times New Roman" w:hAnsi="Times New Roman" w:cs="Times New Roman"/>
          <w:sz w:val="24"/>
          <w:szCs w:val="24"/>
        </w:rPr>
        <w:t xml:space="preserve"> Teknis penyelenggaraan seleksi penerimaan calon mahasiswa baru pada kedua strata program tersebut dilakukan secara mandiri, namun tetap terkoordinasi dengan pimpinan universitas. Dalam  hal ini, </w:t>
      </w:r>
      <w:r w:rsidR="00D83A93">
        <w:rPr>
          <w:rFonts w:ascii="Times New Roman" w:hAnsi="Times New Roman" w:cs="Times New Roman"/>
          <w:sz w:val="24"/>
          <w:szCs w:val="24"/>
        </w:rPr>
        <w:t>D</w:t>
      </w:r>
      <w:r w:rsidRPr="00B32E2C">
        <w:rPr>
          <w:rFonts w:ascii="Times New Roman" w:hAnsi="Times New Roman" w:cs="Times New Roman"/>
          <w:sz w:val="24"/>
          <w:szCs w:val="24"/>
        </w:rPr>
        <w:t>irektur program pascasarjana menjadi koordinator pelaksana penerimaan calon mahasiswa baru ya</w:t>
      </w:r>
      <w:r w:rsidR="005C2092">
        <w:rPr>
          <w:rFonts w:ascii="Times New Roman" w:hAnsi="Times New Roman" w:cs="Times New Roman"/>
          <w:sz w:val="24"/>
          <w:szCs w:val="24"/>
        </w:rPr>
        <w:t xml:space="preserve">ng berkoordinasi dengan </w:t>
      </w:r>
      <w:r w:rsidR="00D83A93">
        <w:rPr>
          <w:rFonts w:ascii="Times New Roman" w:hAnsi="Times New Roman" w:cs="Times New Roman"/>
          <w:sz w:val="24"/>
          <w:szCs w:val="24"/>
        </w:rPr>
        <w:t>W</w:t>
      </w:r>
      <w:r w:rsidR="005C2092">
        <w:rPr>
          <w:rFonts w:ascii="Times New Roman" w:hAnsi="Times New Roman" w:cs="Times New Roman"/>
          <w:sz w:val="24"/>
          <w:szCs w:val="24"/>
          <w:lang w:val="id-ID"/>
        </w:rPr>
        <w:t xml:space="preserve">akil </w:t>
      </w:r>
      <w:r w:rsidR="00D83A93">
        <w:rPr>
          <w:rFonts w:ascii="Times New Roman" w:hAnsi="Times New Roman" w:cs="Times New Roman"/>
          <w:sz w:val="24"/>
          <w:szCs w:val="24"/>
        </w:rPr>
        <w:t>D</w:t>
      </w:r>
      <w:r w:rsidR="005C2092">
        <w:rPr>
          <w:rFonts w:ascii="Times New Roman" w:hAnsi="Times New Roman" w:cs="Times New Roman"/>
          <w:sz w:val="24"/>
          <w:szCs w:val="24"/>
          <w:lang w:val="id-ID"/>
        </w:rPr>
        <w:t>irektur,</w:t>
      </w:r>
      <w:r w:rsidRPr="00B32E2C">
        <w:rPr>
          <w:rFonts w:ascii="Times New Roman" w:hAnsi="Times New Roman" w:cs="Times New Roman"/>
          <w:sz w:val="24"/>
          <w:szCs w:val="24"/>
        </w:rPr>
        <w:t xml:space="preserve"> </w:t>
      </w:r>
      <w:r w:rsidR="00D83A93">
        <w:rPr>
          <w:rFonts w:ascii="Times New Roman" w:hAnsi="Times New Roman" w:cs="Times New Roman"/>
          <w:sz w:val="24"/>
          <w:szCs w:val="24"/>
        </w:rPr>
        <w:t>K</w:t>
      </w:r>
      <w:r w:rsidRPr="00B32E2C">
        <w:rPr>
          <w:rFonts w:ascii="Times New Roman" w:hAnsi="Times New Roman" w:cs="Times New Roman"/>
          <w:sz w:val="24"/>
          <w:szCs w:val="24"/>
        </w:rPr>
        <w:t xml:space="preserve">aprodi, dan seluruh personalia program pascasarjana di bawah naungan </w:t>
      </w:r>
      <w:r w:rsidR="00D83A93">
        <w:rPr>
          <w:rFonts w:ascii="Times New Roman" w:hAnsi="Times New Roman" w:cs="Times New Roman"/>
          <w:sz w:val="24"/>
          <w:szCs w:val="24"/>
        </w:rPr>
        <w:t>R</w:t>
      </w:r>
      <w:r w:rsidRPr="00B32E2C">
        <w:rPr>
          <w:rFonts w:ascii="Times New Roman" w:hAnsi="Times New Roman" w:cs="Times New Roman"/>
          <w:sz w:val="24"/>
          <w:szCs w:val="24"/>
        </w:rPr>
        <w:t xml:space="preserve">ektor sebagai pelindung dan pembantu </w:t>
      </w:r>
      <w:r w:rsidR="00D83A93">
        <w:rPr>
          <w:rFonts w:ascii="Times New Roman" w:hAnsi="Times New Roman" w:cs="Times New Roman"/>
          <w:sz w:val="24"/>
          <w:szCs w:val="24"/>
        </w:rPr>
        <w:t>W</w:t>
      </w:r>
      <w:r w:rsidRPr="00B32E2C">
        <w:rPr>
          <w:rFonts w:ascii="Times New Roman" w:hAnsi="Times New Roman" w:cs="Times New Roman"/>
          <w:sz w:val="24"/>
          <w:szCs w:val="24"/>
        </w:rPr>
        <w:t xml:space="preserve">akil </w:t>
      </w:r>
      <w:r w:rsidR="00D83A93">
        <w:rPr>
          <w:rFonts w:ascii="Times New Roman" w:hAnsi="Times New Roman" w:cs="Times New Roman"/>
          <w:sz w:val="24"/>
          <w:szCs w:val="24"/>
        </w:rPr>
        <w:t>R</w:t>
      </w:r>
      <w:r w:rsidRPr="00B32E2C">
        <w:rPr>
          <w:rFonts w:ascii="Times New Roman" w:hAnsi="Times New Roman" w:cs="Times New Roman"/>
          <w:sz w:val="24"/>
          <w:szCs w:val="24"/>
        </w:rPr>
        <w:t xml:space="preserve">ektor I sebagai penasihat. </w:t>
      </w:r>
      <w:proofErr w:type="gramStart"/>
      <w:r w:rsidRPr="00B32E2C">
        <w:rPr>
          <w:rFonts w:ascii="Times New Roman" w:hAnsi="Times New Roman" w:cs="Times New Roman"/>
          <w:sz w:val="24"/>
          <w:szCs w:val="24"/>
        </w:rPr>
        <w:t>Sistem penerimaan calon mahasiswa baru program pascasarjana meliputi kategori umum dalam standar pascasarjana dan kategori khusus terkait erat dengan karakteristik masing-masing prodi.</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Hal ini tidak jauh berbeda dengan sistem penerimaan mahasiswa baru program sarjana yang secara teknis serupa dengan SMBJM, baik bagi program magister (S2) maupun doktor (S3).</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Seleksi penerimaan calon mahasiswa baru program pascasarjana lebih mempertimbangkan kematangan kualitas calon mahasiswa baru terkait dengan pendalaman keilmuan pada masing-masing prodi pascasarjana yang dituju.</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 xml:space="preserve">Pola seleksi calon mahasiswa baru pascasarjana serupa dengan pola seleksi pada calon mahasiswa baru program </w:t>
      </w:r>
      <w:r w:rsidR="005C2092">
        <w:rPr>
          <w:rFonts w:ascii="Times New Roman" w:hAnsi="Times New Roman" w:cs="Times New Roman"/>
          <w:sz w:val="24"/>
          <w:szCs w:val="24"/>
          <w:lang w:val="id-ID"/>
        </w:rPr>
        <w:t>pasca</w:t>
      </w:r>
      <w:r w:rsidRPr="00B32E2C">
        <w:rPr>
          <w:rFonts w:ascii="Times New Roman" w:hAnsi="Times New Roman" w:cs="Times New Roman"/>
          <w:sz w:val="24"/>
          <w:szCs w:val="24"/>
        </w:rPr>
        <w:t>sarjana.</w:t>
      </w:r>
      <w:proofErr w:type="gramEnd"/>
      <w:r w:rsidRPr="00B32E2C">
        <w:rPr>
          <w:rFonts w:ascii="Times New Roman" w:hAnsi="Times New Roman" w:cs="Times New Roman"/>
          <w:sz w:val="24"/>
          <w:szCs w:val="24"/>
        </w:rPr>
        <w:t xml:space="preserve"> Hal ini dapat dicermati pada (1) model seleksi, (2) mekanisme seleksi, (3) materi seleksi, dan (4) persyaratan seleksi calon mahasiswa baru pada program pascasarjana.        </w:t>
      </w:r>
    </w:p>
    <w:p w:rsidR="00FF3781" w:rsidRDefault="00581AB5" w:rsidP="00581AB5">
      <w:pPr>
        <w:spacing w:line="480" w:lineRule="auto"/>
        <w:ind w:firstLine="851"/>
        <w:jc w:val="both"/>
        <w:rPr>
          <w:rFonts w:ascii="Times New Roman" w:hAnsi="Times New Roman" w:cs="Times New Roman"/>
          <w:sz w:val="24"/>
          <w:szCs w:val="24"/>
        </w:rPr>
      </w:pPr>
      <w:proofErr w:type="gramStart"/>
      <w:r w:rsidRPr="00B32E2C">
        <w:rPr>
          <w:rFonts w:ascii="Times New Roman" w:hAnsi="Times New Roman" w:cs="Times New Roman"/>
          <w:i/>
          <w:sz w:val="24"/>
          <w:szCs w:val="24"/>
        </w:rPr>
        <w:t>Model seleksi calon mahasiswa baru program pascasarjana</w:t>
      </w:r>
      <w:r w:rsidRPr="00B32E2C">
        <w:rPr>
          <w:rFonts w:ascii="Times New Roman" w:hAnsi="Times New Roman" w:cs="Times New Roman"/>
          <w:sz w:val="24"/>
          <w:szCs w:val="24"/>
        </w:rPr>
        <w:t>.</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Seleksi penerimaan mahasiswa baru program pascasarjana berupa seleksi langsung, yaitu (1) tes TOEFL, (2) Tes Potensi Akademik (TPA), (3) Tes Kompetensi Dasar (TKD), dan (4) tes wawancara.</w:t>
      </w:r>
      <w:proofErr w:type="gramEnd"/>
      <w:r w:rsidRPr="00B32E2C">
        <w:rPr>
          <w:rFonts w:ascii="Times New Roman" w:hAnsi="Times New Roman" w:cs="Times New Roman"/>
          <w:sz w:val="24"/>
          <w:szCs w:val="24"/>
        </w:rPr>
        <w:t xml:space="preserve"> </w:t>
      </w:r>
    </w:p>
    <w:p w:rsidR="00FF3781" w:rsidRDefault="00FF3781" w:rsidP="00581AB5">
      <w:pPr>
        <w:spacing w:line="480" w:lineRule="auto"/>
        <w:ind w:firstLine="851"/>
        <w:jc w:val="both"/>
        <w:rPr>
          <w:rFonts w:ascii="Times New Roman" w:hAnsi="Times New Roman" w:cs="Times New Roman"/>
          <w:sz w:val="24"/>
          <w:szCs w:val="24"/>
        </w:rPr>
      </w:pPr>
    </w:p>
    <w:p w:rsidR="00FF3781" w:rsidRDefault="00FF3781" w:rsidP="00581AB5">
      <w:pPr>
        <w:spacing w:line="480" w:lineRule="auto"/>
        <w:ind w:firstLine="851"/>
        <w:jc w:val="both"/>
        <w:rPr>
          <w:rFonts w:ascii="Times New Roman" w:hAnsi="Times New Roman" w:cs="Times New Roman"/>
          <w:sz w:val="24"/>
          <w:szCs w:val="24"/>
        </w:rPr>
      </w:pPr>
    </w:p>
    <w:p w:rsidR="00FF3781" w:rsidRDefault="00FF3781" w:rsidP="00FF3781">
      <w:pPr>
        <w:spacing w:line="480" w:lineRule="auto"/>
        <w:ind w:firstLine="851"/>
        <w:jc w:val="both"/>
        <w:rPr>
          <w:rFonts w:ascii="Times New Roman" w:hAnsi="Times New Roman" w:cs="Times New Roman"/>
          <w:sz w:val="24"/>
          <w:szCs w:val="24"/>
        </w:rPr>
      </w:pPr>
    </w:p>
    <w:p w:rsidR="00FF3781" w:rsidRDefault="00FF3781" w:rsidP="00FF3781">
      <w:pPr>
        <w:spacing w:line="480" w:lineRule="auto"/>
        <w:ind w:firstLine="851"/>
        <w:jc w:val="both"/>
        <w:rPr>
          <w:rFonts w:ascii="Times New Roman" w:hAnsi="Times New Roman" w:cs="Times New Roman"/>
          <w:sz w:val="24"/>
          <w:szCs w:val="24"/>
        </w:rPr>
      </w:pPr>
    </w:p>
    <w:p w:rsidR="00581AB5" w:rsidRPr="00B32E2C" w:rsidRDefault="00FF3781" w:rsidP="00FF3781">
      <w:pPr>
        <w:spacing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Seleksi </w:t>
      </w:r>
      <w:r w:rsidR="00581AB5" w:rsidRPr="00B32E2C">
        <w:rPr>
          <w:rFonts w:ascii="Times New Roman" w:hAnsi="Times New Roman" w:cs="Times New Roman"/>
          <w:sz w:val="24"/>
          <w:szCs w:val="24"/>
        </w:rPr>
        <w:t>ini tidak berlangsung serentak secara nasional, namun diatur menurut kebijakan masing-masing perguruan tinggi.</w:t>
      </w:r>
      <w:proofErr w:type="gramEnd"/>
      <w:r w:rsidR="00581AB5" w:rsidRPr="00B32E2C">
        <w:rPr>
          <w:rFonts w:ascii="Times New Roman" w:hAnsi="Times New Roman" w:cs="Times New Roman"/>
          <w:sz w:val="24"/>
          <w:szCs w:val="24"/>
        </w:rPr>
        <w:t xml:space="preserve"> </w:t>
      </w:r>
      <w:proofErr w:type="gramStart"/>
      <w:r w:rsidR="00581AB5" w:rsidRPr="00B32E2C">
        <w:rPr>
          <w:rFonts w:ascii="Times New Roman" w:hAnsi="Times New Roman" w:cs="Times New Roman"/>
          <w:sz w:val="24"/>
          <w:szCs w:val="24"/>
        </w:rPr>
        <w:t>Dalam hal ini juga tidak dikenal penerimaan calon mahasiswa baru jalur undangan (SNMPTN) seperti pada program sarjana dan diploma.</w:t>
      </w:r>
      <w:proofErr w:type="gramEnd"/>
      <w:r w:rsidR="00581AB5" w:rsidRPr="00B32E2C">
        <w:rPr>
          <w:rFonts w:ascii="Times New Roman" w:hAnsi="Times New Roman" w:cs="Times New Roman"/>
          <w:sz w:val="24"/>
          <w:szCs w:val="24"/>
        </w:rPr>
        <w:t xml:space="preserve"> Jika orientasi pada seleksi penerimaan calon mahasiswa baru program sarjana dan diploma lebih menekankan keunggulan calon mahasiswa baru sebagai potensi untuk dikembangkan pada prodi yang dipilihnya, maka orientasi pada program pascasarjana lebih menekankan pada kesiapan calon mahasiswa baru sebagai potensi untuk mendalami kelimuan pada prodi yang akan ditekuni.     </w:t>
      </w:r>
    </w:p>
    <w:p w:rsidR="00581AB5" w:rsidRPr="00B32E2C" w:rsidRDefault="00581AB5" w:rsidP="00D83A93">
      <w:pPr>
        <w:spacing w:line="480" w:lineRule="auto"/>
        <w:ind w:firstLine="851"/>
        <w:jc w:val="both"/>
        <w:rPr>
          <w:rFonts w:ascii="Times New Roman" w:hAnsi="Times New Roman" w:cs="Times New Roman"/>
          <w:sz w:val="24"/>
          <w:szCs w:val="24"/>
        </w:rPr>
      </w:pPr>
      <w:proofErr w:type="gramStart"/>
      <w:r w:rsidRPr="00B32E2C">
        <w:rPr>
          <w:rFonts w:ascii="Times New Roman" w:hAnsi="Times New Roman" w:cs="Times New Roman"/>
          <w:i/>
          <w:sz w:val="24"/>
          <w:szCs w:val="24"/>
        </w:rPr>
        <w:t>Mekanisme seleksi</w:t>
      </w:r>
      <w:r w:rsidRPr="00B32E2C">
        <w:rPr>
          <w:rFonts w:ascii="Times New Roman" w:hAnsi="Times New Roman" w:cs="Times New Roman"/>
          <w:sz w:val="24"/>
          <w:szCs w:val="24"/>
        </w:rPr>
        <w:t>.</w:t>
      </w:r>
      <w:proofErr w:type="gramEnd"/>
      <w:r w:rsidRPr="00B32E2C">
        <w:rPr>
          <w:rFonts w:ascii="Times New Roman" w:hAnsi="Times New Roman" w:cs="Times New Roman"/>
          <w:i/>
          <w:sz w:val="24"/>
          <w:szCs w:val="24"/>
        </w:rPr>
        <w:t xml:space="preserve"> </w:t>
      </w:r>
      <w:proofErr w:type="gramStart"/>
      <w:r w:rsidRPr="00B32E2C">
        <w:rPr>
          <w:rFonts w:ascii="Times New Roman" w:hAnsi="Times New Roman" w:cs="Times New Roman"/>
          <w:sz w:val="24"/>
          <w:szCs w:val="24"/>
        </w:rPr>
        <w:t>Penyelenggaraan</w:t>
      </w:r>
      <w:r w:rsidRPr="00B32E2C">
        <w:rPr>
          <w:rFonts w:ascii="Times New Roman" w:hAnsi="Times New Roman" w:cs="Times New Roman"/>
          <w:i/>
          <w:sz w:val="24"/>
          <w:szCs w:val="24"/>
        </w:rPr>
        <w:t xml:space="preserve"> </w:t>
      </w:r>
      <w:r w:rsidRPr="00B32E2C">
        <w:rPr>
          <w:rFonts w:ascii="Times New Roman" w:hAnsi="Times New Roman" w:cs="Times New Roman"/>
          <w:sz w:val="24"/>
          <w:szCs w:val="24"/>
        </w:rPr>
        <w:t>seleksi penerimaan calon mahasiswa baru program pascasarjana dilaksanakan setahun</w:t>
      </w:r>
      <w:r w:rsidR="00074678">
        <w:rPr>
          <w:rFonts w:ascii="Times New Roman" w:hAnsi="Times New Roman" w:cs="Times New Roman"/>
          <w:sz w:val="24"/>
          <w:szCs w:val="24"/>
        </w:rPr>
        <w:t xml:space="preserve"> satu </w:t>
      </w:r>
      <w:r w:rsidRPr="00B32E2C">
        <w:rPr>
          <w:rFonts w:ascii="Times New Roman" w:hAnsi="Times New Roman" w:cs="Times New Roman"/>
          <w:sz w:val="24"/>
          <w:szCs w:val="24"/>
        </w:rPr>
        <w:t>kali beriringan dengan penerimaan mahas</w:t>
      </w:r>
      <w:r w:rsidR="005C2092">
        <w:rPr>
          <w:rFonts w:ascii="Times New Roman" w:hAnsi="Times New Roman" w:cs="Times New Roman"/>
          <w:sz w:val="24"/>
          <w:szCs w:val="24"/>
        </w:rPr>
        <w:t>iswa baru program sarjan</w:t>
      </w:r>
      <w:r w:rsidR="005C2092">
        <w:rPr>
          <w:rFonts w:ascii="Times New Roman" w:hAnsi="Times New Roman" w:cs="Times New Roman"/>
          <w:sz w:val="24"/>
          <w:szCs w:val="24"/>
          <w:lang w:val="id-ID"/>
        </w:rPr>
        <w:t>a</w:t>
      </w:r>
      <w:r w:rsidRPr="00B32E2C">
        <w:rPr>
          <w:rFonts w:ascii="Times New Roman" w:hAnsi="Times New Roman" w:cs="Times New Roman"/>
          <w:sz w:val="24"/>
          <w:szCs w:val="24"/>
        </w:rPr>
        <w:t>.</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Hal ini dapat dilakukan secara bertahap atau bergelombang sesuai kebijakan panitia, namun penyelengaraan perkuliahan harus mengikuti kalender akademik universitas.</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Seleksi penerimaan calon mahasiswa baru program pascasarjana dilakukan dengan sejumlah tahapan dari tahap (a) pendaftaran, (b) seleksi hingga pengumunan hasil seleksi, serta tahap (c) matrikulasi.</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i/>
          <w:sz w:val="24"/>
          <w:szCs w:val="24"/>
        </w:rPr>
        <w:t>Pendaftaran</w:t>
      </w:r>
      <w:r w:rsidRPr="00B32E2C">
        <w:rPr>
          <w:rFonts w:ascii="Times New Roman" w:hAnsi="Times New Roman" w:cs="Times New Roman"/>
          <w:sz w:val="24"/>
          <w:szCs w:val="24"/>
        </w:rPr>
        <w:t xml:space="preserve"> calon mahasiswa baru program pascasarjana dilakukan secara langsung maupun </w:t>
      </w:r>
      <w:r w:rsidRPr="00B32E2C">
        <w:rPr>
          <w:rFonts w:ascii="Times New Roman" w:hAnsi="Times New Roman" w:cs="Times New Roman"/>
          <w:i/>
          <w:sz w:val="24"/>
          <w:szCs w:val="24"/>
        </w:rPr>
        <w:t>online</w:t>
      </w:r>
      <w:r w:rsidRPr="00B32E2C">
        <w:rPr>
          <w:rFonts w:ascii="Times New Roman" w:hAnsi="Times New Roman" w:cs="Times New Roman"/>
          <w:sz w:val="24"/>
          <w:szCs w:val="24"/>
        </w:rPr>
        <w:t>.</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i/>
          <w:sz w:val="24"/>
          <w:szCs w:val="24"/>
        </w:rPr>
        <w:t>Seleksi</w:t>
      </w:r>
      <w:r w:rsidRPr="00B32E2C">
        <w:rPr>
          <w:rFonts w:ascii="Times New Roman" w:hAnsi="Times New Roman" w:cs="Times New Roman"/>
          <w:sz w:val="24"/>
          <w:szCs w:val="24"/>
        </w:rPr>
        <w:t xml:space="preserve"> calon mahasiswa baru dilakukan secara mandiri oleh masing-masing prodi pascasarjana yang dikoordinasikan oleh direktur program pascasarjana di bawah naungan </w:t>
      </w:r>
      <w:r w:rsidR="00D83A93">
        <w:rPr>
          <w:rFonts w:ascii="Times New Roman" w:hAnsi="Times New Roman" w:cs="Times New Roman"/>
          <w:sz w:val="24"/>
          <w:szCs w:val="24"/>
        </w:rPr>
        <w:t>R</w:t>
      </w:r>
      <w:r w:rsidRPr="00B32E2C">
        <w:rPr>
          <w:rFonts w:ascii="Times New Roman" w:hAnsi="Times New Roman" w:cs="Times New Roman"/>
          <w:sz w:val="24"/>
          <w:szCs w:val="24"/>
        </w:rPr>
        <w:t xml:space="preserve">ektor sebagai pelindung dan </w:t>
      </w:r>
      <w:r w:rsidR="00D83A93">
        <w:rPr>
          <w:rFonts w:ascii="Times New Roman" w:hAnsi="Times New Roman" w:cs="Times New Roman"/>
          <w:sz w:val="24"/>
          <w:szCs w:val="24"/>
        </w:rPr>
        <w:t>W</w:t>
      </w:r>
      <w:r w:rsidRPr="00B32E2C">
        <w:rPr>
          <w:rFonts w:ascii="Times New Roman" w:hAnsi="Times New Roman" w:cs="Times New Roman"/>
          <w:sz w:val="24"/>
          <w:szCs w:val="24"/>
        </w:rPr>
        <w:t xml:space="preserve">akil </w:t>
      </w:r>
      <w:r w:rsidR="00D83A93">
        <w:rPr>
          <w:rFonts w:ascii="Times New Roman" w:hAnsi="Times New Roman" w:cs="Times New Roman"/>
          <w:sz w:val="24"/>
          <w:szCs w:val="24"/>
        </w:rPr>
        <w:t>R</w:t>
      </w:r>
      <w:r w:rsidRPr="00B32E2C">
        <w:rPr>
          <w:rFonts w:ascii="Times New Roman" w:hAnsi="Times New Roman" w:cs="Times New Roman"/>
          <w:sz w:val="24"/>
          <w:szCs w:val="24"/>
        </w:rPr>
        <w:t>ektor I sebagai penasihat.</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Pengumunan hasil seleksi dilakukan secara terbuka dan transparan untuk kepuasan peserta seleksi dan kualitas mutu masing-masing prodi.</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i/>
          <w:sz w:val="24"/>
          <w:szCs w:val="24"/>
        </w:rPr>
        <w:t>Matrikulasi</w:t>
      </w:r>
      <w:r w:rsidRPr="00B32E2C">
        <w:rPr>
          <w:rFonts w:ascii="Times New Roman" w:hAnsi="Times New Roman" w:cs="Times New Roman"/>
          <w:sz w:val="24"/>
          <w:szCs w:val="24"/>
        </w:rPr>
        <w:t xml:space="preserve"> dilakukan sebagai inisiasi institusi untuk menata aspek akademik dan nonakademik calon mahasiswa baru sebelum mengikuti perkuliahan selanjutnya.</w:t>
      </w:r>
      <w:proofErr w:type="gramEnd"/>
    </w:p>
    <w:p w:rsidR="00FF3781" w:rsidRDefault="00FF3781" w:rsidP="00581AB5">
      <w:pPr>
        <w:spacing w:line="480" w:lineRule="auto"/>
        <w:ind w:firstLine="851"/>
        <w:jc w:val="both"/>
        <w:rPr>
          <w:rFonts w:ascii="Times New Roman" w:hAnsi="Times New Roman" w:cs="Times New Roman"/>
          <w:i/>
          <w:sz w:val="24"/>
          <w:szCs w:val="24"/>
        </w:rPr>
      </w:pPr>
    </w:p>
    <w:p w:rsidR="00FF3781" w:rsidRDefault="00FF3781" w:rsidP="00581AB5">
      <w:pPr>
        <w:spacing w:line="480" w:lineRule="auto"/>
        <w:ind w:firstLine="851"/>
        <w:jc w:val="both"/>
        <w:rPr>
          <w:rFonts w:ascii="Times New Roman" w:hAnsi="Times New Roman" w:cs="Times New Roman"/>
          <w:i/>
          <w:sz w:val="24"/>
          <w:szCs w:val="24"/>
        </w:rPr>
      </w:pPr>
    </w:p>
    <w:p w:rsidR="00FF3781" w:rsidRDefault="00FF3781" w:rsidP="00581AB5">
      <w:pPr>
        <w:spacing w:line="480" w:lineRule="auto"/>
        <w:ind w:firstLine="851"/>
        <w:jc w:val="both"/>
        <w:rPr>
          <w:rFonts w:ascii="Times New Roman" w:hAnsi="Times New Roman" w:cs="Times New Roman"/>
          <w:i/>
          <w:sz w:val="24"/>
          <w:szCs w:val="24"/>
        </w:rPr>
      </w:pPr>
    </w:p>
    <w:p w:rsidR="00FF3781" w:rsidRDefault="00FF3781" w:rsidP="00581AB5">
      <w:pPr>
        <w:spacing w:line="480" w:lineRule="auto"/>
        <w:ind w:firstLine="851"/>
        <w:jc w:val="both"/>
        <w:rPr>
          <w:rFonts w:ascii="Times New Roman" w:hAnsi="Times New Roman" w:cs="Times New Roman"/>
          <w:i/>
          <w:sz w:val="24"/>
          <w:szCs w:val="24"/>
        </w:rPr>
      </w:pPr>
    </w:p>
    <w:p w:rsidR="00FF3781" w:rsidRDefault="00FF3781" w:rsidP="00581AB5">
      <w:pPr>
        <w:spacing w:line="480" w:lineRule="auto"/>
        <w:ind w:firstLine="851"/>
        <w:jc w:val="both"/>
        <w:rPr>
          <w:rFonts w:ascii="Times New Roman" w:hAnsi="Times New Roman" w:cs="Times New Roman"/>
          <w:i/>
          <w:sz w:val="24"/>
          <w:szCs w:val="24"/>
        </w:rPr>
      </w:pPr>
    </w:p>
    <w:p w:rsidR="00581AB5" w:rsidRPr="00B32E2C" w:rsidRDefault="00581AB5" w:rsidP="00FF3781">
      <w:pPr>
        <w:spacing w:line="480" w:lineRule="auto"/>
        <w:ind w:firstLine="851"/>
        <w:jc w:val="both"/>
        <w:rPr>
          <w:rFonts w:ascii="Times New Roman" w:hAnsi="Times New Roman" w:cs="Times New Roman"/>
          <w:sz w:val="24"/>
          <w:szCs w:val="24"/>
        </w:rPr>
      </w:pPr>
      <w:proofErr w:type="gramStart"/>
      <w:r w:rsidRPr="00B32E2C">
        <w:rPr>
          <w:rFonts w:ascii="Times New Roman" w:hAnsi="Times New Roman" w:cs="Times New Roman"/>
          <w:i/>
          <w:sz w:val="24"/>
          <w:szCs w:val="24"/>
        </w:rPr>
        <w:t>Materi seleksi</w:t>
      </w:r>
      <w:r w:rsidRPr="00B32E2C">
        <w:rPr>
          <w:rFonts w:ascii="Times New Roman" w:hAnsi="Times New Roman" w:cs="Times New Roman"/>
          <w:sz w:val="24"/>
          <w:szCs w:val="24"/>
        </w:rPr>
        <w:t>.</w:t>
      </w:r>
      <w:proofErr w:type="gramEnd"/>
      <w:r w:rsidRPr="00B32E2C">
        <w:rPr>
          <w:rFonts w:ascii="Times New Roman" w:hAnsi="Times New Roman" w:cs="Times New Roman"/>
          <w:sz w:val="24"/>
          <w:szCs w:val="24"/>
        </w:rPr>
        <w:t xml:space="preserve"> Materi seleksi berupa (1) tes TOEFL dengan bobot 10%, (2) Tes Potensi Akademik (TPA) dengan bobot 30%, (3) tes kompetensi dasar dengan bobot 30%, dan (4) tes wawancara dengan bobot 30%.  </w:t>
      </w:r>
      <w:r w:rsidRPr="00B32E2C">
        <w:rPr>
          <w:rFonts w:ascii="Times New Roman" w:hAnsi="Times New Roman" w:cs="Times New Roman"/>
          <w:i/>
          <w:sz w:val="24"/>
          <w:szCs w:val="24"/>
        </w:rPr>
        <w:t>Tes TOEFL</w:t>
      </w:r>
      <w:r w:rsidRPr="00B32E2C">
        <w:rPr>
          <w:rFonts w:ascii="Times New Roman" w:hAnsi="Times New Roman" w:cs="Times New Roman"/>
          <w:sz w:val="24"/>
          <w:szCs w:val="24"/>
        </w:rPr>
        <w:t xml:space="preserve"> dilakukan melalui koordinasi dengan lembaga/unit kebahasaan untuk penyiapan (a) materi tes dan personalia pelaksana tes, (b) waktu dan tempat pelaksanaan tes, hingga (c) pengumuman hasil tes. </w:t>
      </w:r>
      <w:proofErr w:type="gramStart"/>
      <w:r w:rsidRPr="00B32E2C">
        <w:rPr>
          <w:rFonts w:ascii="Times New Roman" w:hAnsi="Times New Roman" w:cs="Times New Roman"/>
          <w:i/>
          <w:sz w:val="24"/>
          <w:szCs w:val="24"/>
        </w:rPr>
        <w:t>TPA dan TKD</w:t>
      </w:r>
      <w:r w:rsidRPr="00B32E2C">
        <w:rPr>
          <w:rFonts w:ascii="Times New Roman" w:hAnsi="Times New Roman" w:cs="Times New Roman"/>
          <w:sz w:val="24"/>
          <w:szCs w:val="24"/>
        </w:rPr>
        <w:t xml:space="preserve"> dilakukan melalui tes tulis oleh panitia penerimaan calon mahasiswa baru program pascasarjana.</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i/>
          <w:sz w:val="24"/>
          <w:szCs w:val="24"/>
        </w:rPr>
        <w:t xml:space="preserve">Tes wawancara </w:t>
      </w:r>
      <w:r w:rsidRPr="00B32E2C">
        <w:rPr>
          <w:rFonts w:ascii="Times New Roman" w:hAnsi="Times New Roman" w:cs="Times New Roman"/>
          <w:sz w:val="24"/>
          <w:szCs w:val="24"/>
        </w:rPr>
        <w:t>dilakukan oleh pewawancara khusus yang disiapkan oleh masing-masing prodi untuk mencermati potensi calon mahasiswa secara lebih dalam.</w:t>
      </w:r>
      <w:proofErr w:type="gramEnd"/>
      <w:r w:rsidRPr="00B32E2C">
        <w:rPr>
          <w:rFonts w:ascii="Times New Roman" w:hAnsi="Times New Roman" w:cs="Times New Roman"/>
          <w:sz w:val="24"/>
          <w:szCs w:val="24"/>
        </w:rPr>
        <w:t xml:space="preserve"> </w:t>
      </w:r>
    </w:p>
    <w:p w:rsidR="00581AB5" w:rsidRPr="00B32E2C" w:rsidRDefault="00581AB5" w:rsidP="00581AB5">
      <w:pPr>
        <w:spacing w:line="480" w:lineRule="auto"/>
        <w:ind w:firstLine="993"/>
        <w:jc w:val="both"/>
        <w:rPr>
          <w:rFonts w:ascii="Times New Roman" w:hAnsi="Times New Roman" w:cs="Times New Roman"/>
          <w:sz w:val="24"/>
          <w:szCs w:val="24"/>
        </w:rPr>
      </w:pPr>
      <w:proofErr w:type="gramStart"/>
      <w:r w:rsidRPr="00B32E2C">
        <w:rPr>
          <w:rFonts w:ascii="Times New Roman" w:hAnsi="Times New Roman" w:cs="Times New Roman"/>
          <w:i/>
          <w:sz w:val="24"/>
          <w:szCs w:val="24"/>
        </w:rPr>
        <w:t>Persyaratan seleksi</w:t>
      </w:r>
      <w:r w:rsidRPr="00B32E2C">
        <w:rPr>
          <w:rFonts w:ascii="Times New Roman" w:hAnsi="Times New Roman" w:cs="Times New Roman"/>
          <w:sz w:val="24"/>
          <w:szCs w:val="24"/>
        </w:rPr>
        <w:t>.</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Persyaratan seleksi calon mahasiswa baru program pascasarjana meliputi (1) syarat umum, (2) syarat akademik, dan (3) syarat administrasi seperti yang terdapat pada program sarjana.</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Syarat umum berkenaan dengan status kewarganegaraan dan formalitas pendidikan calon mahasiswa baru.</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Syarat akademik berkenaan dengan aspek-aspek pendukung kualifikasi keilmuan calon mahasiswa baru.</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Syarat administrasi berkenaan dengan sejumlah dokumen yang mendukung kelengkapan administrasi calon mahasiswa baru.</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Ketiga syarat tersebut dapat dijabarkan sebagai berikut.</w:t>
      </w:r>
      <w:proofErr w:type="gramEnd"/>
    </w:p>
    <w:p w:rsidR="00581AB5" w:rsidRPr="00B32E2C" w:rsidRDefault="00581AB5" w:rsidP="00581AB5">
      <w:pPr>
        <w:pStyle w:val="ListParagraph"/>
        <w:numPr>
          <w:ilvl w:val="0"/>
          <w:numId w:val="2"/>
        </w:numPr>
        <w:spacing w:line="480" w:lineRule="auto"/>
        <w:jc w:val="both"/>
        <w:rPr>
          <w:rFonts w:ascii="Times New Roman" w:hAnsi="Times New Roman"/>
          <w:sz w:val="24"/>
          <w:szCs w:val="24"/>
        </w:rPr>
      </w:pPr>
      <w:r w:rsidRPr="00B32E2C">
        <w:rPr>
          <w:rFonts w:ascii="Times New Roman" w:hAnsi="Times New Roman"/>
          <w:sz w:val="24"/>
          <w:szCs w:val="24"/>
        </w:rPr>
        <w:t>Syarat Umum</w:t>
      </w:r>
    </w:p>
    <w:p w:rsidR="00581AB5" w:rsidRDefault="00581AB5" w:rsidP="00581AB5">
      <w:pPr>
        <w:spacing w:line="480" w:lineRule="auto"/>
        <w:ind w:left="709" w:firstLine="567"/>
        <w:jc w:val="both"/>
        <w:rPr>
          <w:rFonts w:ascii="Times New Roman" w:hAnsi="Times New Roman" w:cs="Times New Roman"/>
          <w:sz w:val="24"/>
          <w:szCs w:val="24"/>
        </w:rPr>
      </w:pPr>
      <w:proofErr w:type="gramStart"/>
      <w:r w:rsidRPr="00B32E2C">
        <w:rPr>
          <w:rFonts w:ascii="Times New Roman" w:hAnsi="Times New Roman" w:cs="Times New Roman"/>
          <w:sz w:val="24"/>
          <w:szCs w:val="24"/>
        </w:rPr>
        <w:t>Syarat ini menegaskan bahwa calon mahasiswa pascasarjana adalah warga negara Indonesia (WNI) yang memiliki ijazah sesuai bidang ilmu dari perguruan tinggi yang terakreditasi.</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Bagi warga negara asing (WNA), di samping dituntut kepemilikan ijazah seperti pada WNI, juga harus dilengkapi izin belajar dari Kementerian Riset Teknologi dan Pendidikan Tinggi serta kemampuan berbahasa Indonesia yang baik dan benar untuk belajar di program pascasarjana.</w:t>
      </w:r>
      <w:proofErr w:type="gramEnd"/>
    </w:p>
    <w:p w:rsidR="00FF3781" w:rsidRDefault="00FF3781" w:rsidP="00581AB5">
      <w:pPr>
        <w:spacing w:line="480" w:lineRule="auto"/>
        <w:ind w:left="709" w:firstLine="567"/>
        <w:jc w:val="both"/>
        <w:rPr>
          <w:rFonts w:ascii="Times New Roman" w:hAnsi="Times New Roman" w:cs="Times New Roman"/>
          <w:sz w:val="24"/>
          <w:szCs w:val="24"/>
        </w:rPr>
      </w:pPr>
    </w:p>
    <w:p w:rsidR="00FF3781" w:rsidRDefault="00FF3781" w:rsidP="00581AB5">
      <w:pPr>
        <w:spacing w:line="480" w:lineRule="auto"/>
        <w:ind w:left="709" w:firstLine="567"/>
        <w:jc w:val="both"/>
        <w:rPr>
          <w:rFonts w:ascii="Times New Roman" w:hAnsi="Times New Roman" w:cs="Times New Roman"/>
          <w:sz w:val="24"/>
          <w:szCs w:val="24"/>
        </w:rPr>
      </w:pPr>
    </w:p>
    <w:p w:rsidR="00FF3781" w:rsidRDefault="00FF3781" w:rsidP="00581AB5">
      <w:pPr>
        <w:spacing w:line="480" w:lineRule="auto"/>
        <w:ind w:left="709" w:firstLine="567"/>
        <w:jc w:val="both"/>
        <w:rPr>
          <w:rFonts w:ascii="Times New Roman" w:hAnsi="Times New Roman" w:cs="Times New Roman"/>
          <w:sz w:val="24"/>
          <w:szCs w:val="24"/>
        </w:rPr>
      </w:pPr>
    </w:p>
    <w:p w:rsidR="00FF3781" w:rsidRDefault="00FF3781" w:rsidP="00581AB5">
      <w:pPr>
        <w:spacing w:line="480" w:lineRule="auto"/>
        <w:ind w:left="709" w:firstLine="567"/>
        <w:jc w:val="both"/>
        <w:rPr>
          <w:rFonts w:ascii="Times New Roman" w:hAnsi="Times New Roman" w:cs="Times New Roman"/>
          <w:sz w:val="24"/>
          <w:szCs w:val="24"/>
        </w:rPr>
      </w:pPr>
    </w:p>
    <w:p w:rsidR="00FF3781" w:rsidRPr="00B32E2C" w:rsidRDefault="00FF3781" w:rsidP="00581AB5">
      <w:pPr>
        <w:spacing w:line="480" w:lineRule="auto"/>
        <w:ind w:left="709" w:firstLine="567"/>
        <w:jc w:val="both"/>
        <w:rPr>
          <w:rFonts w:ascii="Times New Roman" w:hAnsi="Times New Roman" w:cs="Times New Roman"/>
          <w:sz w:val="24"/>
          <w:szCs w:val="24"/>
        </w:rPr>
      </w:pPr>
    </w:p>
    <w:p w:rsidR="00581AB5" w:rsidRPr="00B32E2C" w:rsidRDefault="00581AB5" w:rsidP="00581AB5">
      <w:pPr>
        <w:pStyle w:val="ListParagraph"/>
        <w:numPr>
          <w:ilvl w:val="0"/>
          <w:numId w:val="2"/>
        </w:numPr>
        <w:spacing w:line="480" w:lineRule="auto"/>
        <w:jc w:val="both"/>
        <w:rPr>
          <w:rFonts w:ascii="Times New Roman" w:hAnsi="Times New Roman"/>
          <w:sz w:val="24"/>
          <w:szCs w:val="24"/>
        </w:rPr>
      </w:pPr>
      <w:r w:rsidRPr="00B32E2C">
        <w:rPr>
          <w:rFonts w:ascii="Times New Roman" w:hAnsi="Times New Roman"/>
          <w:sz w:val="24"/>
          <w:szCs w:val="24"/>
        </w:rPr>
        <w:t>Syarat Akademik</w:t>
      </w:r>
    </w:p>
    <w:p w:rsidR="00581AB5" w:rsidRPr="00B32E2C" w:rsidRDefault="00581AB5" w:rsidP="00FF3781">
      <w:pPr>
        <w:pStyle w:val="ListParagraph"/>
        <w:spacing w:before="240" w:line="480" w:lineRule="auto"/>
        <w:ind w:left="709" w:firstLine="567"/>
        <w:jc w:val="both"/>
        <w:rPr>
          <w:rFonts w:ascii="Times New Roman" w:hAnsi="Times New Roman"/>
          <w:sz w:val="24"/>
          <w:szCs w:val="24"/>
        </w:rPr>
      </w:pPr>
      <w:proofErr w:type="gramStart"/>
      <w:r w:rsidRPr="00B32E2C">
        <w:rPr>
          <w:rFonts w:ascii="Times New Roman" w:hAnsi="Times New Roman"/>
          <w:sz w:val="24"/>
          <w:szCs w:val="24"/>
        </w:rPr>
        <w:t>Syarat ini meliputi (1) kepemilikan ijazah S1/sederajat (untuk program magister) atau S2/sederajat (untuk program doktor) yang linear dengan program studi yang dipilih.</w:t>
      </w:r>
      <w:proofErr w:type="gramEnd"/>
      <w:r w:rsidRPr="00B32E2C">
        <w:rPr>
          <w:rFonts w:ascii="Times New Roman" w:hAnsi="Times New Roman"/>
          <w:sz w:val="24"/>
          <w:szCs w:val="24"/>
        </w:rPr>
        <w:t xml:space="preserve"> (2) IPK minimal 2,75 (untuk magister) atau 3,00 (untuk program doktor). Jika tidak, maka harus ada rekomendasi dari mantan dosen pembimbing atau </w:t>
      </w:r>
      <w:proofErr w:type="gramStart"/>
      <w:r w:rsidRPr="00B32E2C">
        <w:rPr>
          <w:rFonts w:ascii="Times New Roman" w:hAnsi="Times New Roman"/>
          <w:sz w:val="24"/>
          <w:szCs w:val="24"/>
        </w:rPr>
        <w:t xml:space="preserve">pakar </w:t>
      </w:r>
      <w:r w:rsidR="00FF3781">
        <w:rPr>
          <w:rFonts w:ascii="Times New Roman" w:hAnsi="Times New Roman"/>
          <w:sz w:val="24"/>
          <w:szCs w:val="24"/>
        </w:rPr>
        <w:t xml:space="preserve"> </w:t>
      </w:r>
      <w:r w:rsidRPr="00B32E2C">
        <w:rPr>
          <w:rFonts w:ascii="Times New Roman" w:hAnsi="Times New Roman"/>
          <w:sz w:val="24"/>
          <w:szCs w:val="24"/>
        </w:rPr>
        <w:t>yang</w:t>
      </w:r>
      <w:proofErr w:type="gramEnd"/>
      <w:r w:rsidRPr="00B32E2C">
        <w:rPr>
          <w:rFonts w:ascii="Times New Roman" w:hAnsi="Times New Roman"/>
          <w:sz w:val="24"/>
          <w:szCs w:val="24"/>
        </w:rPr>
        <w:t xml:space="preserve"> relevan dengan bidang ilmu maupun program studi yang diperoleh. Untuk lulusan D4 IPK harus di atas 3,00 dan wajib mengikuti matrikulasi 12 SKS. (3) Memiliki kemampuan bahasa Inggris dengan nilai setara TOEFL 500 (untuk program magister) atau 550 (untuk program doktor). Jika tidak tercapai, maka harus diupayakan tercapai sebelum ujian proposal/komprehensif. (4) Mengajukan kerangka usulan penelitian (proposal) sesuai bidang atau ruang lingkup keilmuan yang akan dikembangkan. (5) Menunjukkan karya ilmiah dan hasil penelitian yang telah dihasilkan </w:t>
      </w:r>
      <w:proofErr w:type="gramStart"/>
      <w:r w:rsidRPr="00B32E2C">
        <w:rPr>
          <w:rFonts w:ascii="Times New Roman" w:hAnsi="Times New Roman"/>
          <w:sz w:val="24"/>
          <w:szCs w:val="24"/>
        </w:rPr>
        <w:t>lima</w:t>
      </w:r>
      <w:proofErr w:type="gramEnd"/>
      <w:r w:rsidRPr="00B32E2C">
        <w:rPr>
          <w:rFonts w:ascii="Times New Roman" w:hAnsi="Times New Roman"/>
          <w:sz w:val="24"/>
          <w:szCs w:val="24"/>
        </w:rPr>
        <w:t xml:space="preserve"> tahun terakhir.   </w:t>
      </w:r>
    </w:p>
    <w:p w:rsidR="00581AB5" w:rsidRPr="00B32E2C" w:rsidRDefault="00581AB5" w:rsidP="00581AB5">
      <w:pPr>
        <w:pStyle w:val="ListParagraph"/>
        <w:numPr>
          <w:ilvl w:val="0"/>
          <w:numId w:val="2"/>
        </w:numPr>
        <w:spacing w:before="240" w:line="480" w:lineRule="auto"/>
        <w:jc w:val="both"/>
        <w:rPr>
          <w:rFonts w:ascii="Times New Roman" w:hAnsi="Times New Roman"/>
          <w:sz w:val="24"/>
          <w:szCs w:val="24"/>
        </w:rPr>
      </w:pPr>
      <w:r w:rsidRPr="00B32E2C">
        <w:rPr>
          <w:rFonts w:ascii="Times New Roman" w:hAnsi="Times New Roman"/>
          <w:sz w:val="24"/>
          <w:szCs w:val="24"/>
        </w:rPr>
        <w:t>Syarat Administrasi</w:t>
      </w:r>
    </w:p>
    <w:p w:rsidR="00581AB5" w:rsidRDefault="00581AB5" w:rsidP="00581AB5">
      <w:pPr>
        <w:spacing w:before="240" w:line="480" w:lineRule="auto"/>
        <w:ind w:left="709" w:firstLine="567"/>
        <w:jc w:val="both"/>
        <w:rPr>
          <w:rFonts w:ascii="Times New Roman" w:hAnsi="Times New Roman" w:cs="Times New Roman"/>
          <w:sz w:val="24"/>
          <w:szCs w:val="24"/>
        </w:rPr>
      </w:pPr>
      <w:r w:rsidRPr="00B32E2C">
        <w:rPr>
          <w:rFonts w:ascii="Times New Roman" w:hAnsi="Times New Roman" w:cs="Times New Roman"/>
          <w:sz w:val="24"/>
          <w:szCs w:val="24"/>
        </w:rPr>
        <w:t xml:space="preserve">Syarat ini meliputi (1) kepemilikan foto copy ijazah dan trankrip nilai yang telah dilegalisir. (2) Surat keterangan sehat dan </w:t>
      </w:r>
      <w:proofErr w:type="gramStart"/>
      <w:r w:rsidRPr="00B32E2C">
        <w:rPr>
          <w:rFonts w:ascii="Times New Roman" w:hAnsi="Times New Roman" w:cs="Times New Roman"/>
          <w:sz w:val="24"/>
          <w:szCs w:val="24"/>
        </w:rPr>
        <w:t>surat</w:t>
      </w:r>
      <w:proofErr w:type="gramEnd"/>
      <w:r w:rsidRPr="00B32E2C">
        <w:rPr>
          <w:rFonts w:ascii="Times New Roman" w:hAnsi="Times New Roman" w:cs="Times New Roman"/>
          <w:sz w:val="24"/>
          <w:szCs w:val="24"/>
        </w:rPr>
        <w:t xml:space="preserve"> tugas/izin belajar. (3) Daftar riwayat hidup. (4) Rekomendasi dari dua orang mantan dosen dan seorang guru besar atau doktor dari bidang ilmu yang dipilih. (5) Bukti pendaftaran </w:t>
      </w:r>
      <w:r w:rsidRPr="00B32E2C">
        <w:rPr>
          <w:rFonts w:ascii="Times New Roman" w:hAnsi="Times New Roman" w:cs="Times New Roman"/>
          <w:i/>
          <w:sz w:val="24"/>
          <w:szCs w:val="24"/>
        </w:rPr>
        <w:t>online</w:t>
      </w:r>
      <w:r w:rsidRPr="00B32E2C">
        <w:rPr>
          <w:rFonts w:ascii="Times New Roman" w:hAnsi="Times New Roman" w:cs="Times New Roman"/>
          <w:sz w:val="24"/>
          <w:szCs w:val="24"/>
        </w:rPr>
        <w:t xml:space="preserve"> dari Kementerian Riset Teknologi dan Pendidikan Tinggi serta formulir permohonan Beasiswa </w:t>
      </w:r>
      <w:r w:rsidR="00821A00">
        <w:rPr>
          <w:rFonts w:ascii="Times New Roman" w:hAnsi="Times New Roman" w:cs="Times New Roman"/>
          <w:sz w:val="24"/>
          <w:szCs w:val="24"/>
          <w:lang w:val="id-ID"/>
        </w:rPr>
        <w:t xml:space="preserve">5000 Doktor </w:t>
      </w:r>
      <w:r w:rsidRPr="00B32E2C">
        <w:rPr>
          <w:rFonts w:ascii="Times New Roman" w:hAnsi="Times New Roman" w:cs="Times New Roman"/>
          <w:sz w:val="24"/>
          <w:szCs w:val="24"/>
        </w:rPr>
        <w:t xml:space="preserve">(6) Kartu tanda peserta seleksi hasil pendaftaran </w:t>
      </w:r>
      <w:r w:rsidRPr="00B32E2C">
        <w:rPr>
          <w:rFonts w:ascii="Times New Roman" w:hAnsi="Times New Roman" w:cs="Times New Roman"/>
          <w:i/>
          <w:sz w:val="24"/>
          <w:szCs w:val="24"/>
        </w:rPr>
        <w:t xml:space="preserve">online </w:t>
      </w:r>
      <w:r w:rsidRPr="00B32E2C">
        <w:rPr>
          <w:rFonts w:ascii="Times New Roman" w:hAnsi="Times New Roman" w:cs="Times New Roman"/>
          <w:sz w:val="24"/>
          <w:szCs w:val="24"/>
        </w:rPr>
        <w:t>dan bukti pembayaran seleksi pascasarjana.</w:t>
      </w:r>
    </w:p>
    <w:p w:rsidR="00FF3781" w:rsidRDefault="00FF3781" w:rsidP="00581AB5">
      <w:pPr>
        <w:spacing w:before="240" w:line="480" w:lineRule="auto"/>
        <w:ind w:left="709" w:firstLine="567"/>
        <w:jc w:val="both"/>
        <w:rPr>
          <w:rFonts w:ascii="Times New Roman" w:hAnsi="Times New Roman" w:cs="Times New Roman"/>
          <w:sz w:val="24"/>
          <w:szCs w:val="24"/>
        </w:rPr>
      </w:pPr>
    </w:p>
    <w:p w:rsidR="00FF3781" w:rsidRPr="00B32E2C" w:rsidRDefault="00FF3781" w:rsidP="00581AB5">
      <w:pPr>
        <w:spacing w:before="240" w:line="480" w:lineRule="auto"/>
        <w:ind w:left="709" w:firstLine="567"/>
        <w:jc w:val="both"/>
        <w:rPr>
          <w:rFonts w:ascii="Times New Roman" w:hAnsi="Times New Roman" w:cs="Times New Roman"/>
          <w:sz w:val="24"/>
          <w:szCs w:val="24"/>
        </w:rPr>
      </w:pPr>
    </w:p>
    <w:p w:rsidR="00581AB5" w:rsidRPr="00B32E2C" w:rsidRDefault="00581AB5" w:rsidP="00FF3781">
      <w:pPr>
        <w:spacing w:line="480" w:lineRule="auto"/>
        <w:ind w:firstLine="993"/>
        <w:jc w:val="both"/>
        <w:rPr>
          <w:rFonts w:ascii="Times New Roman" w:hAnsi="Times New Roman" w:cs="Times New Roman"/>
          <w:i/>
          <w:sz w:val="24"/>
          <w:szCs w:val="24"/>
        </w:rPr>
      </w:pPr>
      <w:proofErr w:type="gramStart"/>
      <w:r w:rsidRPr="00B32E2C">
        <w:rPr>
          <w:rFonts w:ascii="Times New Roman" w:hAnsi="Times New Roman" w:cs="Times New Roman"/>
          <w:i/>
          <w:sz w:val="24"/>
          <w:szCs w:val="24"/>
        </w:rPr>
        <w:t>Prinsip-prinsip penerimaan calon mahasiswa baru pascasarjana</w:t>
      </w:r>
      <w:r w:rsidRPr="00B32E2C">
        <w:rPr>
          <w:rFonts w:ascii="Times New Roman" w:hAnsi="Times New Roman" w:cs="Times New Roman"/>
          <w:sz w:val="24"/>
          <w:szCs w:val="24"/>
        </w:rPr>
        <w:t>.</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Seperti pada penerimaan calon mahasiswa baru program sarjana dan diploma, penerimaan calon mahasiswa baru program pascasarjana juga mengacu pada (1) prinsip keadilan, (2) prinsip keterbukaan, (3) prinsip kesesuaian</w:t>
      </w:r>
      <w:r w:rsidR="005C2092">
        <w:rPr>
          <w:rFonts w:ascii="Times New Roman" w:hAnsi="Times New Roman" w:cs="Times New Roman"/>
          <w:sz w:val="24"/>
          <w:szCs w:val="24"/>
        </w:rPr>
        <w:t>, dan (4) prinsip keberlanjutan</w:t>
      </w:r>
      <w:r w:rsidR="005C2092">
        <w:rPr>
          <w:rFonts w:ascii="Times New Roman" w:hAnsi="Times New Roman" w:cs="Times New Roman"/>
          <w:sz w:val="24"/>
          <w:szCs w:val="24"/>
          <w:lang w:val="id-ID"/>
        </w:rPr>
        <w:t>.</w:t>
      </w:r>
      <w:proofErr w:type="gramEnd"/>
      <w:r w:rsidR="005C2092">
        <w:rPr>
          <w:rFonts w:ascii="Times New Roman" w:hAnsi="Times New Roman" w:cs="Times New Roman"/>
          <w:sz w:val="24"/>
          <w:szCs w:val="24"/>
          <w:lang w:val="id-ID"/>
        </w:rPr>
        <w:t xml:space="preserve"> </w:t>
      </w:r>
      <w:r w:rsidRPr="00B32E2C">
        <w:rPr>
          <w:rFonts w:ascii="Times New Roman" w:hAnsi="Times New Roman" w:cs="Times New Roman"/>
          <w:sz w:val="24"/>
          <w:szCs w:val="24"/>
        </w:rPr>
        <w:t xml:space="preserve">Keempat prinsip tersebut terinternalisasi pada sistem penerimaan calon mahasiswa baru program pascasarjana yang ditegaskan melalui kebijakan direktur program pascasarjana tentang sistem penerimaan calon mahasiswa baru program pascasarjana </w:t>
      </w:r>
      <w:proofErr w:type="gramStart"/>
      <w:r w:rsidRPr="00B32E2C">
        <w:rPr>
          <w:rFonts w:ascii="Times New Roman" w:hAnsi="Times New Roman" w:cs="Times New Roman"/>
          <w:sz w:val="24"/>
          <w:szCs w:val="24"/>
        </w:rPr>
        <w:t xml:space="preserve">setiap </w:t>
      </w:r>
      <w:r w:rsidR="00FF3781">
        <w:rPr>
          <w:rFonts w:ascii="Times New Roman" w:hAnsi="Times New Roman" w:cs="Times New Roman"/>
          <w:sz w:val="24"/>
          <w:szCs w:val="24"/>
        </w:rPr>
        <w:t xml:space="preserve"> </w:t>
      </w:r>
      <w:r>
        <w:rPr>
          <w:rFonts w:ascii="Times New Roman" w:hAnsi="Times New Roman" w:cs="Times New Roman"/>
          <w:sz w:val="24"/>
          <w:szCs w:val="24"/>
          <w:lang w:val="id-ID"/>
        </w:rPr>
        <w:t>t</w:t>
      </w:r>
      <w:r w:rsidRPr="00B32E2C">
        <w:rPr>
          <w:rFonts w:ascii="Times New Roman" w:hAnsi="Times New Roman" w:cs="Times New Roman"/>
          <w:sz w:val="24"/>
          <w:szCs w:val="24"/>
        </w:rPr>
        <w:t>ahun</w:t>
      </w:r>
      <w:proofErr w:type="gramEnd"/>
      <w:r w:rsidRPr="00B32E2C">
        <w:rPr>
          <w:rFonts w:ascii="Times New Roman" w:hAnsi="Times New Roman" w:cs="Times New Roman"/>
          <w:sz w:val="24"/>
          <w:szCs w:val="24"/>
        </w:rPr>
        <w:t xml:space="preserve">. </w:t>
      </w:r>
      <w:r w:rsidRPr="00B32E2C">
        <w:rPr>
          <w:rFonts w:ascii="Times New Roman" w:hAnsi="Times New Roman" w:cs="Times New Roman"/>
          <w:i/>
          <w:sz w:val="24"/>
          <w:szCs w:val="24"/>
        </w:rPr>
        <w:t>Prinsip keadilan</w:t>
      </w:r>
      <w:r w:rsidRPr="00B32E2C">
        <w:rPr>
          <w:rFonts w:ascii="Times New Roman" w:hAnsi="Times New Roman" w:cs="Times New Roman"/>
          <w:sz w:val="24"/>
          <w:szCs w:val="24"/>
        </w:rPr>
        <w:t xml:space="preserve">, yang di dalamnya meliputi prinsip (a) keterjangkauan, (b) prinsip ekuisitas, dan (c) prinsip pemerataan, dituangkan dalam kebijakan tentang persyaratan dan kuota penerimaan calon mahasiswa baru program pascasarjana. </w:t>
      </w:r>
      <w:proofErr w:type="gramStart"/>
      <w:r w:rsidRPr="00B32E2C">
        <w:rPr>
          <w:rFonts w:ascii="Times New Roman" w:hAnsi="Times New Roman" w:cs="Times New Roman"/>
          <w:i/>
          <w:sz w:val="24"/>
          <w:szCs w:val="24"/>
        </w:rPr>
        <w:t>Prinsip keterbukaan</w:t>
      </w:r>
      <w:r w:rsidRPr="00B32E2C">
        <w:rPr>
          <w:rFonts w:ascii="Times New Roman" w:hAnsi="Times New Roman" w:cs="Times New Roman"/>
          <w:sz w:val="24"/>
          <w:szCs w:val="24"/>
        </w:rPr>
        <w:t xml:space="preserve"> dituangkan dalam kebijakan tentang mekanisme seleksi penerimaan calon mahasiswa baru program pascsarjana.</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i/>
          <w:sz w:val="24"/>
          <w:szCs w:val="24"/>
        </w:rPr>
        <w:t xml:space="preserve">Prinsip kesesuaian </w:t>
      </w:r>
      <w:r w:rsidRPr="00B32E2C">
        <w:rPr>
          <w:rFonts w:ascii="Times New Roman" w:hAnsi="Times New Roman" w:cs="Times New Roman"/>
          <w:sz w:val="24"/>
          <w:szCs w:val="24"/>
        </w:rPr>
        <w:t>dan</w:t>
      </w:r>
      <w:r w:rsidRPr="00B32E2C">
        <w:rPr>
          <w:rFonts w:ascii="Times New Roman" w:hAnsi="Times New Roman" w:cs="Times New Roman"/>
          <w:i/>
          <w:sz w:val="24"/>
          <w:szCs w:val="24"/>
        </w:rPr>
        <w:t xml:space="preserve"> prinsip keberlanjutan</w:t>
      </w:r>
      <w:r w:rsidRPr="00B32E2C">
        <w:rPr>
          <w:rFonts w:ascii="Times New Roman" w:hAnsi="Times New Roman" w:cs="Times New Roman"/>
          <w:sz w:val="24"/>
          <w:szCs w:val="24"/>
        </w:rPr>
        <w:t xml:space="preserve"> dituangkan dalam kebijakan tentang formasi penerimaan calon mahasiswa baru program pascasarjana.</w:t>
      </w:r>
      <w:proofErr w:type="gramEnd"/>
      <w:r w:rsidRPr="00B32E2C">
        <w:rPr>
          <w:rFonts w:ascii="Times New Roman" w:hAnsi="Times New Roman" w:cs="Times New Roman"/>
          <w:sz w:val="24"/>
          <w:szCs w:val="24"/>
        </w:rPr>
        <w:t xml:space="preserve"> </w:t>
      </w:r>
    </w:p>
    <w:p w:rsidR="00581AB5" w:rsidRDefault="00581AB5" w:rsidP="00581AB5">
      <w:pPr>
        <w:spacing w:line="480" w:lineRule="auto"/>
        <w:ind w:firstLine="851"/>
        <w:jc w:val="both"/>
        <w:rPr>
          <w:rFonts w:ascii="Times New Roman" w:hAnsi="Times New Roman" w:cs="Times New Roman"/>
          <w:sz w:val="24"/>
          <w:szCs w:val="24"/>
        </w:rPr>
      </w:pPr>
      <w:proofErr w:type="gramStart"/>
      <w:r w:rsidRPr="00B32E2C">
        <w:rPr>
          <w:rFonts w:ascii="Times New Roman" w:hAnsi="Times New Roman" w:cs="Times New Roman"/>
          <w:i/>
          <w:sz w:val="24"/>
          <w:szCs w:val="24"/>
        </w:rPr>
        <w:t>Beasiswa program pascasarjana</w:t>
      </w:r>
      <w:r w:rsidRPr="00B32E2C">
        <w:rPr>
          <w:rFonts w:ascii="Times New Roman" w:hAnsi="Times New Roman" w:cs="Times New Roman"/>
          <w:sz w:val="24"/>
          <w:szCs w:val="24"/>
        </w:rPr>
        <w:t>.</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Bantuan studi bagi mahasiswa pascasarjana dapat diberikan dalam bentuk beasiswa dari berbagai instansi pemerintah maupun swasta.</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 xml:space="preserve">Beasiswa pascasarjana dari pemerintah pusat </w:t>
      </w:r>
      <w:r w:rsidR="00821A00">
        <w:rPr>
          <w:rFonts w:ascii="Times New Roman" w:hAnsi="Times New Roman" w:cs="Times New Roman"/>
          <w:sz w:val="24"/>
          <w:szCs w:val="24"/>
          <w:lang w:val="id-ID"/>
        </w:rPr>
        <w:t>ata</w:t>
      </w:r>
      <w:r w:rsidR="00D83A93">
        <w:rPr>
          <w:rFonts w:ascii="Times New Roman" w:hAnsi="Times New Roman" w:cs="Times New Roman"/>
          <w:sz w:val="24"/>
          <w:szCs w:val="24"/>
          <w:lang w:val="id-ID"/>
        </w:rPr>
        <w:t>u kementerian Agama 5000 Doktor</w:t>
      </w:r>
      <w:r w:rsidR="00D83A93">
        <w:rPr>
          <w:rFonts w:ascii="Times New Roman" w:hAnsi="Times New Roman" w:cs="Times New Roman"/>
          <w:sz w:val="24"/>
          <w:szCs w:val="24"/>
        </w:rPr>
        <w:t>,</w:t>
      </w:r>
      <w:r w:rsidR="00821A00">
        <w:rPr>
          <w:rFonts w:ascii="Times New Roman" w:hAnsi="Times New Roman" w:cs="Times New Roman"/>
          <w:sz w:val="24"/>
          <w:szCs w:val="24"/>
          <w:lang w:val="id-ID"/>
        </w:rPr>
        <w:t xml:space="preserve"> </w:t>
      </w:r>
      <w:r w:rsidRPr="00B32E2C">
        <w:rPr>
          <w:rFonts w:ascii="Times New Roman" w:hAnsi="Times New Roman" w:cs="Times New Roman"/>
          <w:sz w:val="24"/>
          <w:szCs w:val="24"/>
        </w:rPr>
        <w:t>berupa Beasiswa Unggulan Dosen Indonesia-Dalam Negeri (BUDI-DN).</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 xml:space="preserve">Beasiswa ini diberikan oleh Kementerian </w:t>
      </w:r>
      <w:r w:rsidR="00821A00">
        <w:rPr>
          <w:rFonts w:ascii="Times New Roman" w:hAnsi="Times New Roman" w:cs="Times New Roman"/>
          <w:sz w:val="24"/>
          <w:szCs w:val="24"/>
          <w:lang w:val="id-ID"/>
        </w:rPr>
        <w:t xml:space="preserve">Agama </w:t>
      </w:r>
      <w:r w:rsidRPr="00B32E2C">
        <w:rPr>
          <w:rFonts w:ascii="Times New Roman" w:hAnsi="Times New Roman" w:cs="Times New Roman"/>
          <w:sz w:val="24"/>
          <w:szCs w:val="24"/>
        </w:rPr>
        <w:t>kepada dosen tetap negeri di PTN dan yang diperbantukan di PTS serta dosen tetap PTS yang telah memiliki Nomor Induk Dosen Nasional (NIDN).</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Bagi mahasiswa pascasarjana yang merupakan para dosen dari perguruan tinggi yang tidak bernaung di bawah Kementerian Riset Teknologi dan Pendidikan Tinggi (seperti kementerian Agama), dapat mengusulkan beasiswa melalui instansi masing-masing kepada kementerian terkait.</w:t>
      </w:r>
      <w:proofErr w:type="gramEnd"/>
      <w:r w:rsidRPr="00B32E2C">
        <w:rPr>
          <w:rFonts w:ascii="Times New Roman" w:hAnsi="Times New Roman" w:cs="Times New Roman"/>
          <w:sz w:val="24"/>
          <w:szCs w:val="24"/>
        </w:rPr>
        <w:t xml:space="preserve"> </w:t>
      </w:r>
      <w:proofErr w:type="gramStart"/>
      <w:r w:rsidRPr="00B32E2C">
        <w:rPr>
          <w:rFonts w:ascii="Times New Roman" w:hAnsi="Times New Roman" w:cs="Times New Roman"/>
          <w:sz w:val="24"/>
          <w:szCs w:val="24"/>
        </w:rPr>
        <w:t>Begitu juga dengan mahasiswa pascasarjana dari para PNS yang bukan dosen dapat mengusulkan beasiswa di instansi masing-masing.</w:t>
      </w:r>
      <w:proofErr w:type="gramEnd"/>
    </w:p>
    <w:p w:rsidR="00FF3781" w:rsidRDefault="00FF3781" w:rsidP="00581AB5">
      <w:pPr>
        <w:spacing w:line="480" w:lineRule="auto"/>
        <w:ind w:firstLine="851"/>
        <w:jc w:val="both"/>
        <w:rPr>
          <w:rFonts w:ascii="Times New Roman" w:hAnsi="Times New Roman" w:cs="Times New Roman"/>
          <w:sz w:val="24"/>
          <w:szCs w:val="24"/>
        </w:rPr>
      </w:pPr>
    </w:p>
    <w:p w:rsidR="00FF3781" w:rsidRDefault="00FF3781" w:rsidP="00581AB5">
      <w:pPr>
        <w:spacing w:line="480" w:lineRule="auto"/>
        <w:ind w:firstLine="851"/>
        <w:jc w:val="both"/>
        <w:rPr>
          <w:rFonts w:ascii="Times New Roman" w:hAnsi="Times New Roman" w:cs="Times New Roman"/>
          <w:sz w:val="24"/>
          <w:szCs w:val="24"/>
        </w:rPr>
      </w:pPr>
    </w:p>
    <w:p w:rsidR="00FF3781" w:rsidRDefault="00FF3781" w:rsidP="00581AB5">
      <w:pPr>
        <w:spacing w:line="480" w:lineRule="auto"/>
        <w:ind w:firstLine="851"/>
        <w:jc w:val="both"/>
        <w:rPr>
          <w:rFonts w:ascii="Times New Roman" w:hAnsi="Times New Roman" w:cs="Times New Roman"/>
          <w:sz w:val="24"/>
          <w:szCs w:val="24"/>
        </w:rPr>
      </w:pPr>
    </w:p>
    <w:p w:rsidR="00D83A93" w:rsidRPr="00D83A93" w:rsidRDefault="00D83A93" w:rsidP="00581AB5">
      <w:pPr>
        <w:spacing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Peraturan Penrimaan Mahasiswa Program Beasiswa 5000 Dokto di atur oleh Kementerian Agama Pusat dan Pendaftran dilakukan secara </w:t>
      </w:r>
      <w:r w:rsidRPr="00D83A93">
        <w:rPr>
          <w:rFonts w:ascii="Times New Roman" w:hAnsi="Times New Roman" w:cs="Times New Roman"/>
          <w:b/>
          <w:bCs/>
          <w:i/>
          <w:iCs/>
          <w:sz w:val="24"/>
          <w:szCs w:val="24"/>
        </w:rPr>
        <w:t>online</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PTN </w:t>
      </w:r>
      <w:r>
        <w:rPr>
          <w:rFonts w:ascii="Times New Roman" w:hAnsi="Times New Roman" w:cs="Times New Roman"/>
          <w:sz w:val="24"/>
          <w:szCs w:val="24"/>
        </w:rPr>
        <w:t xml:space="preserve">yang dituju hanya melakukan proses seleksi / tes masuk, soal </w:t>
      </w:r>
      <w:proofErr w:type="gramStart"/>
      <w:r>
        <w:rPr>
          <w:rFonts w:ascii="Times New Roman" w:hAnsi="Times New Roman" w:cs="Times New Roman"/>
          <w:sz w:val="24"/>
          <w:szCs w:val="24"/>
        </w:rPr>
        <w:t>Tes  dan</w:t>
      </w:r>
      <w:proofErr w:type="gramEnd"/>
      <w:r>
        <w:rPr>
          <w:rFonts w:ascii="Times New Roman" w:hAnsi="Times New Roman" w:cs="Times New Roman"/>
          <w:sz w:val="24"/>
          <w:szCs w:val="24"/>
        </w:rPr>
        <w:t xml:space="preserve"> penetapan Kelulusan di lakukan oleh Kementerian Agama Pusat.  </w:t>
      </w:r>
    </w:p>
    <w:p w:rsidR="00581AB5" w:rsidRDefault="00581AB5" w:rsidP="00581AB5">
      <w:pPr>
        <w:rPr>
          <w:lang w:val="id-ID"/>
        </w:rPr>
      </w:pPr>
    </w:p>
    <w:p w:rsidR="00581AB5" w:rsidRDefault="00581AB5" w:rsidP="00581AB5">
      <w:pPr>
        <w:rPr>
          <w:lang w:val="id-ID"/>
        </w:rPr>
      </w:pPr>
    </w:p>
    <w:p w:rsidR="00581AB5" w:rsidRDefault="00581AB5" w:rsidP="00581AB5">
      <w:pPr>
        <w:rPr>
          <w:lang w:val="id-ID"/>
        </w:rPr>
      </w:pPr>
    </w:p>
    <w:p w:rsidR="00581AB5" w:rsidRDefault="00581AB5"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Default="00FF3781" w:rsidP="00581AB5"/>
    <w:p w:rsidR="00FF3781" w:rsidRPr="00FF3781" w:rsidRDefault="00FF3781" w:rsidP="00581AB5"/>
    <w:p w:rsidR="00581AB5" w:rsidRDefault="00581AB5" w:rsidP="00581AB5">
      <w:pPr>
        <w:rPr>
          <w:lang w:val="id-ID"/>
        </w:rPr>
      </w:pPr>
    </w:p>
    <w:p w:rsidR="00581AB5" w:rsidRDefault="00581AB5" w:rsidP="00581AB5">
      <w:pPr>
        <w:rPr>
          <w:lang w:val="id-ID"/>
        </w:rPr>
      </w:pPr>
    </w:p>
    <w:p w:rsidR="00581AB5" w:rsidRDefault="00581AB5" w:rsidP="00581AB5">
      <w:pPr>
        <w:rPr>
          <w:lang w:val="id-ID"/>
        </w:rPr>
      </w:pPr>
    </w:p>
    <w:p w:rsidR="00581AB5" w:rsidRDefault="00581AB5" w:rsidP="00581AB5">
      <w:pPr>
        <w:rPr>
          <w:lang w:val="id-ID"/>
        </w:rPr>
      </w:pPr>
    </w:p>
    <w:p w:rsidR="00581AB5" w:rsidRDefault="00581AB5" w:rsidP="00581AB5">
      <w:pPr>
        <w:rPr>
          <w:lang w:val="id-ID"/>
        </w:rPr>
      </w:pPr>
    </w:p>
    <w:p w:rsidR="00581AB5" w:rsidRDefault="00581AB5" w:rsidP="00581AB5">
      <w:pPr>
        <w:rPr>
          <w:lang w:val="id-ID"/>
        </w:rPr>
      </w:pPr>
    </w:p>
    <w:p w:rsidR="00FF3781" w:rsidRDefault="00FF3781" w:rsidP="00581AB5">
      <w:pPr>
        <w:spacing w:line="0" w:lineRule="atLeast"/>
        <w:ind w:left="140"/>
        <w:rPr>
          <w:rFonts w:ascii="Tahoma" w:eastAsia="Tahoma" w:hAnsi="Tahoma"/>
          <w:b/>
          <w:sz w:val="24"/>
        </w:rPr>
      </w:pPr>
    </w:p>
    <w:p w:rsidR="00FF3781" w:rsidRDefault="00FF3781" w:rsidP="00581AB5">
      <w:pPr>
        <w:spacing w:line="0" w:lineRule="atLeast"/>
        <w:ind w:left="140"/>
        <w:rPr>
          <w:rFonts w:ascii="Tahoma" w:eastAsia="Tahoma" w:hAnsi="Tahoma"/>
          <w:b/>
          <w:sz w:val="24"/>
        </w:rPr>
      </w:pPr>
    </w:p>
    <w:p w:rsidR="00581AB5" w:rsidRDefault="00581AB5" w:rsidP="002139FF">
      <w:pPr>
        <w:spacing w:line="0" w:lineRule="atLeast"/>
        <w:ind w:left="140"/>
        <w:jc w:val="center"/>
        <w:rPr>
          <w:rFonts w:ascii="Tahoma" w:eastAsia="Tahoma" w:hAnsi="Tahoma"/>
          <w:b/>
          <w:sz w:val="24"/>
        </w:rPr>
      </w:pPr>
      <w:r>
        <w:rPr>
          <w:rFonts w:ascii="Tahoma" w:eastAsia="Tahoma" w:hAnsi="Tahoma"/>
          <w:b/>
          <w:sz w:val="24"/>
        </w:rPr>
        <w:t>ALUR PENDAFTARAN DAN REGISTRASI (DAFTAR ULANG)</w:t>
      </w:r>
    </w:p>
    <w:p w:rsidR="00581AB5" w:rsidRDefault="00581AB5" w:rsidP="00581AB5">
      <w:pPr>
        <w:spacing w:line="200" w:lineRule="exact"/>
        <w:rPr>
          <w:rFonts w:ascii="Times New Roman" w:eastAsia="Times New Roman" w:hAnsi="Times New Roman"/>
        </w:rPr>
      </w:pPr>
    </w:p>
    <w:p w:rsidR="00581AB5" w:rsidRDefault="00581AB5" w:rsidP="00581AB5">
      <w:pPr>
        <w:spacing w:line="381" w:lineRule="exact"/>
        <w:rPr>
          <w:rFonts w:ascii="Times New Roman" w:eastAsia="Times New Roman" w:hAnsi="Times New Roman"/>
        </w:rPr>
      </w:pPr>
    </w:p>
    <w:p w:rsidR="00581AB5" w:rsidRDefault="00581AB5" w:rsidP="002139FF">
      <w:pPr>
        <w:spacing w:line="0" w:lineRule="atLeast"/>
        <w:ind w:left="140"/>
        <w:jc w:val="center"/>
        <w:rPr>
          <w:rFonts w:ascii="Tahoma" w:eastAsia="Tahoma" w:hAnsi="Tahoma"/>
          <w:b/>
        </w:rPr>
      </w:pPr>
      <w:r>
        <w:rPr>
          <w:rFonts w:ascii="Tahoma" w:eastAsia="Tahoma" w:hAnsi="Tahoma"/>
          <w:b/>
        </w:rPr>
        <w:t>Alur Pendaftaran dan Registrasi (daftar ulang) Mahasiswa Baru Jalur Umum</w:t>
      </w:r>
    </w:p>
    <w:p w:rsidR="00581AB5" w:rsidRDefault="00581AB5" w:rsidP="00581AB5">
      <w:pPr>
        <w:spacing w:line="20" w:lineRule="exact"/>
        <w:rPr>
          <w:rFonts w:ascii="Times New Roman" w:eastAsia="Times New Roman" w:hAnsi="Times New Roman"/>
        </w:rPr>
      </w:pPr>
    </w:p>
    <w:p w:rsidR="00581AB5" w:rsidRDefault="00581AB5" w:rsidP="00581AB5">
      <w:pPr>
        <w:spacing w:line="20" w:lineRule="exact"/>
        <w:rPr>
          <w:rFonts w:ascii="Times New Roman" w:eastAsia="Times New Roman" w:hAnsi="Times New Roman"/>
        </w:rPr>
        <w:sectPr w:rsidR="00581AB5">
          <w:pgSz w:w="11900" w:h="16838"/>
          <w:pgMar w:top="710" w:right="1440" w:bottom="1440" w:left="1440" w:header="0" w:footer="0" w:gutter="0"/>
          <w:cols w:space="0" w:equalWidth="0">
            <w:col w:w="9029"/>
          </w:cols>
          <w:docGrid w:linePitch="360"/>
        </w:sectPr>
      </w:pPr>
    </w:p>
    <w:p w:rsidR="00581AB5" w:rsidRDefault="00581AB5" w:rsidP="00581AB5">
      <w:pPr>
        <w:spacing w:line="200" w:lineRule="exact"/>
        <w:rPr>
          <w:rFonts w:ascii="Times New Roman" w:eastAsia="Times New Roman" w:hAnsi="Times New Roman"/>
        </w:rPr>
      </w:pPr>
    </w:p>
    <w:p w:rsidR="00581AB5" w:rsidRDefault="008C383D" w:rsidP="00581AB5">
      <w:pPr>
        <w:spacing w:line="368"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71755</wp:posOffset>
            </wp:positionV>
            <wp:extent cx="5715000" cy="565785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5657850"/>
                    </a:xfrm>
                    <a:prstGeom prst="rect">
                      <a:avLst/>
                    </a:prstGeom>
                    <a:noFill/>
                  </pic:spPr>
                </pic:pic>
              </a:graphicData>
            </a:graphic>
          </wp:anchor>
        </w:drawing>
      </w:r>
    </w:p>
    <w:p w:rsidR="00581AB5" w:rsidRDefault="00581AB5" w:rsidP="00581AB5">
      <w:pPr>
        <w:spacing w:line="0" w:lineRule="atLeast"/>
        <w:ind w:left="480"/>
        <w:jc w:val="center"/>
        <w:rPr>
          <w:rFonts w:ascii="Tahoma" w:eastAsia="Tahoma" w:hAnsi="Tahoma"/>
        </w:rPr>
      </w:pPr>
      <w:r>
        <w:rPr>
          <w:rFonts w:ascii="Tahoma" w:eastAsia="Tahoma" w:hAnsi="Tahoma"/>
        </w:rPr>
        <w:t>Calon</w:t>
      </w:r>
    </w:p>
    <w:p w:rsidR="00581AB5" w:rsidRDefault="00581AB5" w:rsidP="00581AB5">
      <w:pPr>
        <w:spacing w:line="238" w:lineRule="auto"/>
        <w:ind w:left="480"/>
        <w:jc w:val="center"/>
        <w:rPr>
          <w:rFonts w:ascii="Tahoma" w:eastAsia="Tahoma" w:hAnsi="Tahoma"/>
        </w:rPr>
      </w:pPr>
      <w:r>
        <w:rPr>
          <w:rFonts w:ascii="Tahoma" w:eastAsia="Tahoma" w:hAnsi="Tahoma"/>
        </w:rPr>
        <w:t>Mahasiswa</w:t>
      </w:r>
    </w:p>
    <w:p w:rsidR="00581AB5" w:rsidRDefault="00581AB5" w:rsidP="00581AB5">
      <w:pPr>
        <w:spacing w:line="1" w:lineRule="exact"/>
        <w:rPr>
          <w:rFonts w:ascii="Times New Roman" w:eastAsia="Times New Roman" w:hAnsi="Times New Roman"/>
        </w:rPr>
      </w:pPr>
    </w:p>
    <w:p w:rsidR="00581AB5" w:rsidRDefault="00581AB5" w:rsidP="00581AB5">
      <w:pPr>
        <w:spacing w:line="0" w:lineRule="atLeast"/>
        <w:ind w:left="480"/>
        <w:jc w:val="center"/>
        <w:rPr>
          <w:rFonts w:ascii="Tahoma" w:eastAsia="Tahoma" w:hAnsi="Tahoma"/>
        </w:rPr>
      </w:pPr>
      <w:r>
        <w:rPr>
          <w:rFonts w:ascii="Tahoma" w:eastAsia="Tahoma" w:hAnsi="Tahoma"/>
        </w:rPr>
        <w:t>Baru</w:t>
      </w:r>
    </w:p>
    <w:p w:rsidR="00581AB5" w:rsidRDefault="00581AB5" w:rsidP="00581AB5">
      <w:pPr>
        <w:spacing w:line="391" w:lineRule="exact"/>
        <w:rPr>
          <w:rFonts w:ascii="Times New Roman" w:eastAsia="Times New Roman" w:hAnsi="Times New Roman"/>
        </w:rPr>
      </w:pPr>
      <w:r>
        <w:rPr>
          <w:rFonts w:ascii="Tahoma" w:eastAsia="Tahoma" w:hAnsi="Tahoma"/>
        </w:rPr>
        <w:br w:type="column"/>
      </w:r>
    </w:p>
    <w:p w:rsidR="00581AB5" w:rsidRDefault="00581AB5" w:rsidP="00581AB5">
      <w:pPr>
        <w:spacing w:line="0" w:lineRule="atLeast"/>
        <w:ind w:left="-379"/>
        <w:jc w:val="center"/>
        <w:rPr>
          <w:rFonts w:ascii="Tahoma" w:eastAsia="Tahoma" w:hAnsi="Tahoma"/>
        </w:rPr>
      </w:pPr>
      <w:r>
        <w:rPr>
          <w:rFonts w:ascii="Tahoma" w:eastAsia="Tahoma" w:hAnsi="Tahoma"/>
        </w:rPr>
        <w:t>Mendaftar online</w:t>
      </w:r>
    </w:p>
    <w:p w:rsidR="00581AB5" w:rsidRDefault="00581AB5" w:rsidP="00581AB5">
      <w:pPr>
        <w:spacing w:line="238" w:lineRule="auto"/>
        <w:ind w:left="-379"/>
        <w:jc w:val="center"/>
        <w:rPr>
          <w:rFonts w:ascii="Tahoma" w:eastAsia="Tahoma" w:hAnsi="Tahoma"/>
        </w:rPr>
      </w:pPr>
      <w:proofErr w:type="gramStart"/>
      <w:r>
        <w:rPr>
          <w:rFonts w:ascii="Tahoma" w:eastAsia="Tahoma" w:hAnsi="Tahoma"/>
        </w:rPr>
        <w:t>dengan</w:t>
      </w:r>
      <w:proofErr w:type="gramEnd"/>
      <w:r>
        <w:rPr>
          <w:rFonts w:ascii="Tahoma" w:eastAsia="Tahoma" w:hAnsi="Tahoma"/>
        </w:rPr>
        <w:t xml:space="preserve"> mengisi</w:t>
      </w:r>
    </w:p>
    <w:p w:rsidR="00581AB5" w:rsidRDefault="00581AB5" w:rsidP="00581AB5">
      <w:pPr>
        <w:spacing w:line="1" w:lineRule="exact"/>
        <w:rPr>
          <w:rFonts w:ascii="Times New Roman" w:eastAsia="Times New Roman" w:hAnsi="Times New Roman"/>
        </w:rPr>
      </w:pPr>
    </w:p>
    <w:p w:rsidR="00581AB5" w:rsidRDefault="00821A00" w:rsidP="00581AB5">
      <w:pPr>
        <w:spacing w:line="0" w:lineRule="atLeast"/>
        <w:ind w:left="-379"/>
        <w:jc w:val="center"/>
        <w:rPr>
          <w:rFonts w:ascii="Tahoma" w:eastAsia="Tahoma" w:hAnsi="Tahoma"/>
        </w:rPr>
      </w:pPr>
      <w:r>
        <w:rPr>
          <w:rFonts w:ascii="Tahoma" w:eastAsia="Tahoma" w:hAnsi="Tahoma"/>
          <w:lang w:val="id-ID"/>
        </w:rPr>
        <w:t xml:space="preserve">    </w:t>
      </w:r>
      <w:proofErr w:type="gramStart"/>
      <w:r w:rsidR="00581AB5">
        <w:rPr>
          <w:rFonts w:ascii="Tahoma" w:eastAsia="Tahoma" w:hAnsi="Tahoma"/>
        </w:rPr>
        <w:t>formulir</w:t>
      </w:r>
      <w:proofErr w:type="gramEnd"/>
      <w:r w:rsidR="00581AB5">
        <w:rPr>
          <w:rFonts w:ascii="Tahoma" w:eastAsia="Tahoma" w:hAnsi="Tahoma"/>
        </w:rPr>
        <w:t xml:space="preserve"> pendaftaran</w:t>
      </w: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50" w:lineRule="exact"/>
        <w:rPr>
          <w:rFonts w:ascii="Times New Roman" w:eastAsia="Times New Roman" w:hAnsi="Times New Roman"/>
        </w:rPr>
      </w:pPr>
    </w:p>
    <w:p w:rsidR="00581AB5" w:rsidRDefault="00821A00" w:rsidP="00581AB5">
      <w:pPr>
        <w:spacing w:line="0" w:lineRule="atLeast"/>
        <w:ind w:left="-379"/>
        <w:jc w:val="center"/>
        <w:rPr>
          <w:rFonts w:ascii="Tahoma" w:eastAsia="Tahoma" w:hAnsi="Tahoma"/>
        </w:rPr>
      </w:pPr>
      <w:r>
        <w:rPr>
          <w:rFonts w:ascii="Tahoma" w:eastAsia="Tahoma" w:hAnsi="Tahoma"/>
          <w:lang w:val="id-ID"/>
        </w:rPr>
        <w:t xml:space="preserve">      </w:t>
      </w:r>
      <w:r w:rsidR="00581AB5">
        <w:rPr>
          <w:rFonts w:ascii="Tahoma" w:eastAsia="Tahoma" w:hAnsi="Tahoma"/>
        </w:rPr>
        <w:t>Registrasi/membayar</w:t>
      </w:r>
    </w:p>
    <w:p w:rsidR="00581AB5" w:rsidRDefault="00821A00" w:rsidP="00581AB5">
      <w:pPr>
        <w:spacing w:line="238" w:lineRule="auto"/>
        <w:ind w:left="-379"/>
        <w:jc w:val="center"/>
        <w:rPr>
          <w:rFonts w:ascii="Tahoma" w:eastAsia="Tahoma" w:hAnsi="Tahoma"/>
        </w:rPr>
      </w:pPr>
      <w:r>
        <w:rPr>
          <w:rFonts w:ascii="Tahoma" w:eastAsia="Tahoma" w:hAnsi="Tahoma"/>
          <w:lang w:val="id-ID"/>
        </w:rPr>
        <w:t xml:space="preserve">  </w:t>
      </w:r>
      <w:proofErr w:type="gramStart"/>
      <w:r w:rsidR="00581AB5">
        <w:rPr>
          <w:rFonts w:ascii="Tahoma" w:eastAsia="Tahoma" w:hAnsi="Tahoma"/>
        </w:rPr>
        <w:t>pendaftaran</w:t>
      </w:r>
      <w:proofErr w:type="gramEnd"/>
      <w:r w:rsidR="00581AB5">
        <w:rPr>
          <w:rFonts w:ascii="Tahoma" w:eastAsia="Tahoma" w:hAnsi="Tahoma"/>
        </w:rPr>
        <w:t xml:space="preserve"> untuk</w:t>
      </w:r>
    </w:p>
    <w:p w:rsidR="00581AB5" w:rsidRDefault="00581AB5" w:rsidP="00581AB5">
      <w:pPr>
        <w:spacing w:line="1" w:lineRule="exact"/>
        <w:rPr>
          <w:rFonts w:ascii="Times New Roman" w:eastAsia="Times New Roman" w:hAnsi="Times New Roman"/>
        </w:rPr>
      </w:pPr>
    </w:p>
    <w:p w:rsidR="00581AB5" w:rsidRDefault="00821A00" w:rsidP="00581AB5">
      <w:pPr>
        <w:spacing w:line="0" w:lineRule="atLeast"/>
        <w:ind w:left="-379"/>
        <w:jc w:val="center"/>
        <w:rPr>
          <w:rFonts w:ascii="Tahoma" w:eastAsia="Tahoma" w:hAnsi="Tahoma"/>
        </w:rPr>
      </w:pPr>
      <w:r>
        <w:rPr>
          <w:rFonts w:ascii="Tahoma" w:eastAsia="Tahoma" w:hAnsi="Tahoma"/>
          <w:lang w:val="id-ID"/>
        </w:rPr>
        <w:t xml:space="preserve">     </w:t>
      </w:r>
      <w:r w:rsidR="00581AB5">
        <w:rPr>
          <w:rFonts w:ascii="Tahoma" w:eastAsia="Tahoma" w:hAnsi="Tahoma"/>
        </w:rPr>
        <w:t>Mendapatkan NIM di</w:t>
      </w:r>
    </w:p>
    <w:p w:rsidR="00581AB5" w:rsidRDefault="00581AB5" w:rsidP="00581AB5">
      <w:pPr>
        <w:spacing w:line="3" w:lineRule="exact"/>
        <w:rPr>
          <w:rFonts w:ascii="Times New Roman" w:eastAsia="Times New Roman" w:hAnsi="Times New Roman"/>
        </w:rPr>
      </w:pPr>
    </w:p>
    <w:p w:rsidR="00581AB5" w:rsidRDefault="00581AB5" w:rsidP="00581AB5">
      <w:pPr>
        <w:spacing w:line="0" w:lineRule="atLeast"/>
        <w:ind w:left="-379"/>
        <w:jc w:val="center"/>
        <w:rPr>
          <w:rFonts w:ascii="Tahoma" w:eastAsia="Tahoma" w:hAnsi="Tahoma"/>
        </w:rPr>
      </w:pPr>
      <w:r>
        <w:rPr>
          <w:rFonts w:ascii="Tahoma" w:eastAsia="Tahoma" w:hAnsi="Tahoma"/>
        </w:rPr>
        <w:t>P2MB</w:t>
      </w: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308" w:lineRule="exact"/>
        <w:rPr>
          <w:rFonts w:ascii="Times New Roman" w:eastAsia="Times New Roman" w:hAnsi="Times New Roman"/>
        </w:rPr>
      </w:pPr>
    </w:p>
    <w:p w:rsidR="00A655A6" w:rsidRDefault="00A655A6" w:rsidP="00A655A6">
      <w:pPr>
        <w:spacing w:line="0" w:lineRule="atLeast"/>
        <w:ind w:left="-379"/>
        <w:jc w:val="center"/>
        <w:rPr>
          <w:rFonts w:ascii="Tahoma" w:eastAsia="Tahoma" w:hAnsi="Tahoma"/>
        </w:rPr>
      </w:pPr>
      <w:r>
        <w:rPr>
          <w:rFonts w:ascii="Tahoma" w:eastAsia="Tahoma" w:hAnsi="Tahoma"/>
        </w:rPr>
        <w:t xml:space="preserve">         </w:t>
      </w:r>
      <w:r w:rsidR="000A2BC6">
        <w:rPr>
          <w:rFonts w:ascii="Tahoma" w:eastAsia="Tahoma" w:hAnsi="Tahoma"/>
        </w:rPr>
        <w:t xml:space="preserve"> M</w:t>
      </w:r>
      <w:r>
        <w:rPr>
          <w:rFonts w:ascii="Tahoma" w:eastAsia="Tahoma" w:hAnsi="Tahoma"/>
        </w:rPr>
        <w:t xml:space="preserve">embayar </w:t>
      </w:r>
      <w:r w:rsidR="00581AB5">
        <w:rPr>
          <w:rFonts w:ascii="Tahoma" w:eastAsia="Tahoma" w:hAnsi="Tahoma"/>
        </w:rPr>
        <w:t>daftar</w:t>
      </w:r>
      <w:r>
        <w:rPr>
          <w:rFonts w:ascii="Tahoma" w:eastAsia="Tahoma" w:hAnsi="Tahoma"/>
        </w:rPr>
        <w:t xml:space="preserve"> </w:t>
      </w:r>
      <w:r w:rsidR="00581AB5">
        <w:rPr>
          <w:rFonts w:ascii="Tahoma" w:eastAsia="Tahoma" w:hAnsi="Tahoma"/>
        </w:rPr>
        <w:t xml:space="preserve">ulang/ </w:t>
      </w:r>
    </w:p>
    <w:p w:rsidR="00A655A6" w:rsidRDefault="00A655A6" w:rsidP="00A655A6">
      <w:pPr>
        <w:spacing w:line="0" w:lineRule="atLeast"/>
        <w:ind w:left="-379"/>
        <w:rPr>
          <w:rFonts w:ascii="Tahoma" w:eastAsia="Tahoma" w:hAnsi="Tahoma"/>
        </w:rPr>
      </w:pPr>
      <w:r>
        <w:rPr>
          <w:rFonts w:ascii="Tahoma" w:eastAsia="Tahoma" w:hAnsi="Tahoma"/>
        </w:rPr>
        <w:t xml:space="preserve">               </w:t>
      </w:r>
      <w:proofErr w:type="gramStart"/>
      <w:r w:rsidR="00581AB5">
        <w:rPr>
          <w:rFonts w:ascii="Tahoma" w:eastAsia="Tahoma" w:hAnsi="Tahoma"/>
        </w:rPr>
        <w:t>registrasi</w:t>
      </w:r>
      <w:proofErr w:type="gramEnd"/>
      <w:r w:rsidR="000A2BC6">
        <w:rPr>
          <w:rFonts w:ascii="Tahoma" w:eastAsia="Tahoma" w:hAnsi="Tahoma"/>
        </w:rPr>
        <w:t xml:space="preserve"> </w:t>
      </w:r>
      <w:r w:rsidR="00581AB5">
        <w:rPr>
          <w:rFonts w:ascii="Tahoma" w:eastAsia="Tahoma" w:hAnsi="Tahoma"/>
        </w:rPr>
        <w:t xml:space="preserve">mahasiswa </w:t>
      </w:r>
    </w:p>
    <w:p w:rsidR="00A655A6" w:rsidRDefault="00A655A6" w:rsidP="00A655A6">
      <w:pPr>
        <w:spacing w:line="0" w:lineRule="atLeast"/>
        <w:ind w:left="-379"/>
        <w:rPr>
          <w:rFonts w:ascii="Tahoma" w:eastAsia="Tahoma" w:hAnsi="Tahoma"/>
        </w:rPr>
      </w:pPr>
      <w:r>
        <w:rPr>
          <w:rFonts w:ascii="Tahoma" w:eastAsia="Tahoma" w:hAnsi="Tahoma"/>
        </w:rPr>
        <w:t xml:space="preserve">               </w:t>
      </w:r>
      <w:proofErr w:type="gramStart"/>
      <w:r w:rsidR="00581AB5">
        <w:rPr>
          <w:rFonts w:ascii="Tahoma" w:eastAsia="Tahoma" w:hAnsi="Tahoma"/>
        </w:rPr>
        <w:t>baru</w:t>
      </w:r>
      <w:proofErr w:type="gramEnd"/>
      <w:r w:rsidR="00581AB5">
        <w:rPr>
          <w:rFonts w:ascii="Tahoma" w:eastAsia="Tahoma" w:hAnsi="Tahoma"/>
        </w:rPr>
        <w:t xml:space="preserve"> </w:t>
      </w:r>
      <w:r w:rsidR="000A2BC6">
        <w:rPr>
          <w:rFonts w:ascii="Tahoma" w:eastAsia="Tahoma" w:hAnsi="Tahoma"/>
        </w:rPr>
        <w:t>di Bank Syari</w:t>
      </w:r>
      <w:r w:rsidR="00977BB5">
        <w:rPr>
          <w:rFonts w:ascii="Tahoma" w:eastAsia="Tahoma" w:hAnsi="Tahoma"/>
        </w:rPr>
        <w:t>’</w:t>
      </w:r>
      <w:r w:rsidR="000A2BC6">
        <w:rPr>
          <w:rFonts w:ascii="Tahoma" w:eastAsia="Tahoma" w:hAnsi="Tahoma"/>
        </w:rPr>
        <w:t xml:space="preserve">ah </w:t>
      </w:r>
    </w:p>
    <w:p w:rsidR="00581AB5" w:rsidRDefault="00A655A6" w:rsidP="00A655A6">
      <w:pPr>
        <w:spacing w:line="0" w:lineRule="atLeast"/>
        <w:ind w:left="-379"/>
        <w:rPr>
          <w:rFonts w:ascii="Tahoma" w:eastAsia="Tahoma" w:hAnsi="Tahoma"/>
        </w:rPr>
      </w:pPr>
      <w:r>
        <w:rPr>
          <w:rFonts w:ascii="Tahoma" w:eastAsia="Tahoma" w:hAnsi="Tahoma"/>
        </w:rPr>
        <w:t xml:space="preserve">               </w:t>
      </w:r>
      <w:r w:rsidR="000A2BC6">
        <w:rPr>
          <w:rFonts w:ascii="Tahoma" w:eastAsia="Tahoma" w:hAnsi="Tahoma"/>
        </w:rPr>
        <w:t>Mandiri</w:t>
      </w:r>
      <w:r>
        <w:rPr>
          <w:rFonts w:ascii="Tahoma" w:eastAsia="Tahoma" w:hAnsi="Tahoma"/>
        </w:rPr>
        <w:t xml:space="preserve"> (</w:t>
      </w:r>
      <w:proofErr w:type="gramStart"/>
      <w:r>
        <w:rPr>
          <w:rFonts w:ascii="Tahoma" w:eastAsia="Tahoma" w:hAnsi="Tahoma"/>
        </w:rPr>
        <w:t>BSM )</w:t>
      </w:r>
      <w:proofErr w:type="gramEnd"/>
      <w:r w:rsidR="000A2BC6">
        <w:rPr>
          <w:rFonts w:ascii="Tahoma" w:eastAsia="Tahoma" w:hAnsi="Tahoma"/>
        </w:rPr>
        <w:t xml:space="preserve"> </w:t>
      </w:r>
    </w:p>
    <w:p w:rsidR="00581AB5" w:rsidRDefault="00581AB5" w:rsidP="00581AB5">
      <w:pPr>
        <w:spacing w:line="8"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365" w:lineRule="exact"/>
        <w:rPr>
          <w:rFonts w:ascii="Times New Roman" w:eastAsia="Times New Roman" w:hAnsi="Times New Roman"/>
        </w:rPr>
      </w:pPr>
    </w:p>
    <w:p w:rsidR="00581AB5" w:rsidRDefault="00581AB5" w:rsidP="00581AB5">
      <w:pPr>
        <w:spacing w:line="0" w:lineRule="atLeast"/>
        <w:ind w:left="-179"/>
        <w:jc w:val="center"/>
        <w:rPr>
          <w:rFonts w:ascii="Tahoma" w:eastAsia="Tahoma" w:hAnsi="Tahoma"/>
          <w:sz w:val="18"/>
        </w:rPr>
      </w:pPr>
      <w:r>
        <w:rPr>
          <w:rFonts w:ascii="Tahoma" w:eastAsia="Tahoma" w:hAnsi="Tahoma"/>
          <w:sz w:val="18"/>
        </w:rPr>
        <w:t>Sesuai</w:t>
      </w:r>
    </w:p>
    <w:p w:rsidR="00581AB5" w:rsidRDefault="00581AB5" w:rsidP="00581AB5">
      <w:pPr>
        <w:spacing w:line="2" w:lineRule="exact"/>
        <w:rPr>
          <w:rFonts w:ascii="Times New Roman" w:eastAsia="Times New Roman" w:hAnsi="Times New Roman"/>
        </w:rPr>
      </w:pPr>
    </w:p>
    <w:p w:rsidR="00581AB5" w:rsidRDefault="00581AB5" w:rsidP="00581AB5">
      <w:pPr>
        <w:spacing w:line="0" w:lineRule="atLeast"/>
        <w:ind w:left="1000"/>
        <w:rPr>
          <w:rFonts w:ascii="Tahoma" w:eastAsia="Tahoma" w:hAnsi="Tahoma"/>
          <w:sz w:val="18"/>
        </w:rPr>
      </w:pPr>
      <w:proofErr w:type="gramStart"/>
      <w:r>
        <w:rPr>
          <w:rFonts w:ascii="Tahoma" w:eastAsia="Tahoma" w:hAnsi="Tahoma"/>
          <w:sz w:val="18"/>
        </w:rPr>
        <w:t>dengan</w:t>
      </w:r>
      <w:proofErr w:type="gramEnd"/>
      <w:r>
        <w:rPr>
          <w:rFonts w:ascii="Tahoma" w:eastAsia="Tahoma" w:hAnsi="Tahoma"/>
          <w:sz w:val="18"/>
        </w:rPr>
        <w:t xml:space="preserve"> Biaya</w:t>
      </w:r>
    </w:p>
    <w:p w:rsidR="00581AB5" w:rsidRDefault="00581AB5" w:rsidP="00581AB5">
      <w:pPr>
        <w:spacing w:line="0" w:lineRule="atLeast"/>
        <w:ind w:left="1040"/>
        <w:rPr>
          <w:rFonts w:ascii="Tahoma" w:eastAsia="Tahoma" w:hAnsi="Tahoma"/>
          <w:sz w:val="18"/>
        </w:rPr>
      </w:pPr>
      <w:r>
        <w:rPr>
          <w:rFonts w:ascii="Tahoma" w:eastAsia="Tahoma" w:hAnsi="Tahoma"/>
          <w:sz w:val="18"/>
        </w:rPr>
        <w:t>Daftar ulang</w:t>
      </w: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50" w:lineRule="exact"/>
        <w:rPr>
          <w:rFonts w:ascii="Times New Roman" w:eastAsia="Times New Roman" w:hAnsi="Times New Roman"/>
        </w:rPr>
      </w:pPr>
    </w:p>
    <w:p w:rsidR="00581AB5" w:rsidRDefault="00581AB5" w:rsidP="00581AB5">
      <w:pPr>
        <w:spacing w:line="0" w:lineRule="atLeast"/>
        <w:ind w:left="1800"/>
        <w:rPr>
          <w:rFonts w:ascii="Century Gothic" w:eastAsia="Century Gothic" w:hAnsi="Century Gothic"/>
          <w:b/>
          <w:sz w:val="22"/>
        </w:rPr>
      </w:pPr>
      <w:r>
        <w:rPr>
          <w:rFonts w:ascii="Century Gothic" w:eastAsia="Century Gothic" w:hAnsi="Century Gothic"/>
          <w:b/>
          <w:sz w:val="22"/>
        </w:rPr>
        <w:t>Tidak</w:t>
      </w:r>
    </w:p>
    <w:p w:rsidR="00581AB5" w:rsidRDefault="00581AB5" w:rsidP="00581AB5">
      <w:pPr>
        <w:spacing w:line="122" w:lineRule="exact"/>
        <w:rPr>
          <w:rFonts w:ascii="Times New Roman" w:eastAsia="Times New Roman" w:hAnsi="Times New Roman"/>
        </w:rPr>
      </w:pPr>
    </w:p>
    <w:p w:rsidR="00581AB5" w:rsidRDefault="00581AB5" w:rsidP="00581AB5">
      <w:pPr>
        <w:spacing w:line="0" w:lineRule="atLeast"/>
        <w:rPr>
          <w:rFonts w:ascii="Tahoma" w:eastAsia="Tahoma" w:hAnsi="Tahoma"/>
        </w:rPr>
      </w:pPr>
      <w:r>
        <w:rPr>
          <w:rFonts w:ascii="Tahoma" w:eastAsia="Tahoma" w:hAnsi="Tahoma"/>
        </w:rPr>
        <w:t xml:space="preserve">Ke </w:t>
      </w:r>
      <w:proofErr w:type="gramStart"/>
      <w:r>
        <w:rPr>
          <w:rFonts w:ascii="Tahoma" w:eastAsia="Tahoma" w:hAnsi="Tahoma"/>
        </w:rPr>
        <w:t>Loket :</w:t>
      </w:r>
      <w:proofErr w:type="gramEnd"/>
      <w:r>
        <w:rPr>
          <w:rFonts w:ascii="Tahoma" w:eastAsia="Tahoma" w:hAnsi="Tahoma"/>
        </w:rPr>
        <w:t xml:space="preserve"> BAK</w:t>
      </w:r>
    </w:p>
    <w:p w:rsidR="00581AB5" w:rsidRDefault="00581AB5" w:rsidP="00581AB5">
      <w:pPr>
        <w:spacing w:line="1" w:lineRule="exact"/>
        <w:rPr>
          <w:rFonts w:ascii="Times New Roman" w:eastAsia="Times New Roman" w:hAnsi="Times New Roman"/>
        </w:rPr>
      </w:pPr>
    </w:p>
    <w:p w:rsidR="00581AB5" w:rsidRDefault="00581AB5" w:rsidP="00581AB5">
      <w:pPr>
        <w:numPr>
          <w:ilvl w:val="0"/>
          <w:numId w:val="3"/>
        </w:numPr>
        <w:tabs>
          <w:tab w:val="left" w:pos="360"/>
        </w:tabs>
        <w:spacing w:line="242" w:lineRule="auto"/>
        <w:ind w:left="360" w:hanging="355"/>
        <w:rPr>
          <w:rFonts w:ascii="Symbol" w:eastAsia="Symbol" w:hAnsi="Symbol"/>
        </w:rPr>
      </w:pPr>
      <w:r>
        <w:rPr>
          <w:rFonts w:ascii="Tahoma" w:eastAsia="Tahoma" w:hAnsi="Tahoma"/>
        </w:rPr>
        <w:t>Mengambil surat keterangan dispensasi waktu dan Jumlah pembayaran daftar ulang</w:t>
      </w:r>
    </w:p>
    <w:p w:rsidR="00581AB5" w:rsidRDefault="00581AB5" w:rsidP="00581AB5">
      <w:pPr>
        <w:spacing w:line="200" w:lineRule="exact"/>
        <w:rPr>
          <w:rFonts w:ascii="Times New Roman" w:eastAsia="Times New Roman" w:hAnsi="Times New Roman"/>
        </w:rPr>
      </w:pPr>
      <w:r>
        <w:rPr>
          <w:rFonts w:ascii="Symbol" w:eastAsia="Symbol" w:hAnsi="Symbol"/>
        </w:rPr>
        <w:br w:type="column"/>
      </w:r>
    </w:p>
    <w:p w:rsidR="00581AB5" w:rsidRDefault="00581AB5" w:rsidP="00581AB5">
      <w:pPr>
        <w:spacing w:line="200" w:lineRule="exact"/>
        <w:rPr>
          <w:rFonts w:ascii="Times New Roman" w:eastAsia="Times New Roman" w:hAnsi="Times New Roman"/>
        </w:rPr>
      </w:pPr>
    </w:p>
    <w:p w:rsidR="00581AB5" w:rsidRDefault="00581AB5" w:rsidP="00581AB5">
      <w:pPr>
        <w:spacing w:line="309" w:lineRule="exact"/>
        <w:rPr>
          <w:rFonts w:ascii="Times New Roman" w:eastAsia="Times New Roman" w:hAnsi="Times New Roman"/>
        </w:rPr>
      </w:pPr>
    </w:p>
    <w:p w:rsidR="00581AB5" w:rsidRDefault="00581AB5" w:rsidP="008C383D">
      <w:pPr>
        <w:spacing w:line="0" w:lineRule="atLeast"/>
        <w:jc w:val="center"/>
        <w:rPr>
          <w:rFonts w:ascii="Tahoma" w:eastAsia="Tahoma" w:hAnsi="Tahoma"/>
        </w:rPr>
      </w:pPr>
      <w:r>
        <w:rPr>
          <w:rFonts w:ascii="Tahoma" w:eastAsia="Tahoma" w:hAnsi="Tahoma"/>
        </w:rPr>
        <w:t xml:space="preserve">Tes </w:t>
      </w:r>
      <w:r w:rsidR="008C383D">
        <w:rPr>
          <w:rFonts w:ascii="Tahoma" w:eastAsia="Tahoma" w:hAnsi="Tahoma"/>
        </w:rPr>
        <w:t>Langsung</w:t>
      </w: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89" w:lineRule="exact"/>
        <w:rPr>
          <w:rFonts w:ascii="Times New Roman" w:eastAsia="Times New Roman" w:hAnsi="Times New Roman"/>
        </w:rPr>
      </w:pPr>
    </w:p>
    <w:p w:rsidR="00581AB5" w:rsidRDefault="00581AB5" w:rsidP="00581AB5">
      <w:pPr>
        <w:spacing w:line="0" w:lineRule="atLeast"/>
        <w:rPr>
          <w:rFonts w:ascii="Century Gothic" w:eastAsia="Century Gothic" w:hAnsi="Century Gothic"/>
          <w:b/>
          <w:sz w:val="22"/>
        </w:rPr>
      </w:pPr>
      <w:r>
        <w:rPr>
          <w:rFonts w:ascii="Century Gothic" w:eastAsia="Century Gothic" w:hAnsi="Century Gothic"/>
          <w:b/>
          <w:sz w:val="22"/>
        </w:rPr>
        <w:t>Ya</w:t>
      </w:r>
    </w:p>
    <w:p w:rsidR="00581AB5" w:rsidRDefault="00581AB5" w:rsidP="00581AB5">
      <w:pPr>
        <w:spacing w:line="200" w:lineRule="exact"/>
        <w:rPr>
          <w:rFonts w:ascii="Times New Roman" w:eastAsia="Times New Roman" w:hAnsi="Times New Roman"/>
        </w:rPr>
      </w:pPr>
      <w:r>
        <w:rPr>
          <w:rFonts w:ascii="Century Gothic" w:eastAsia="Century Gothic" w:hAnsi="Century Gothic"/>
          <w:b/>
          <w:sz w:val="22"/>
        </w:rPr>
        <w:br w:type="column"/>
      </w:r>
    </w:p>
    <w:p w:rsidR="00581AB5" w:rsidRDefault="00581AB5" w:rsidP="00581AB5">
      <w:pPr>
        <w:spacing w:line="394" w:lineRule="exact"/>
        <w:rPr>
          <w:rFonts w:ascii="Times New Roman" w:eastAsia="Times New Roman" w:hAnsi="Times New Roman"/>
        </w:rPr>
      </w:pPr>
    </w:p>
    <w:p w:rsidR="00581AB5" w:rsidRDefault="00581AB5" w:rsidP="00581AB5">
      <w:pPr>
        <w:spacing w:line="0" w:lineRule="atLeast"/>
        <w:ind w:left="520"/>
        <w:rPr>
          <w:rFonts w:ascii="Tahoma" w:eastAsia="Tahoma" w:hAnsi="Tahoma"/>
        </w:rPr>
      </w:pPr>
      <w:proofErr w:type="gramStart"/>
      <w:r>
        <w:rPr>
          <w:rFonts w:ascii="Tahoma" w:eastAsia="Tahoma" w:hAnsi="Tahoma"/>
        </w:rPr>
        <w:t>diterima</w:t>
      </w:r>
      <w:proofErr w:type="gramEnd"/>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370" w:lineRule="exact"/>
        <w:rPr>
          <w:rFonts w:ascii="Times New Roman" w:eastAsia="Times New Roman" w:hAnsi="Times New Roman"/>
        </w:rPr>
      </w:pPr>
    </w:p>
    <w:p w:rsidR="00581AB5" w:rsidRDefault="00581AB5" w:rsidP="00581AB5">
      <w:pPr>
        <w:spacing w:line="260" w:lineRule="auto"/>
        <w:ind w:left="100" w:right="249"/>
        <w:jc w:val="right"/>
        <w:rPr>
          <w:rFonts w:ascii="Tahoma" w:eastAsia="Tahoma" w:hAnsi="Tahoma"/>
          <w:sz w:val="19"/>
        </w:rPr>
      </w:pPr>
      <w:r>
        <w:rPr>
          <w:rFonts w:ascii="Tahoma" w:eastAsia="Tahoma" w:hAnsi="Tahoma"/>
          <w:sz w:val="19"/>
        </w:rPr>
        <w:t>Cetak pendaftaran dengan NIM status mahasiswa daftar</w:t>
      </w: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376" w:lineRule="exact"/>
        <w:rPr>
          <w:rFonts w:ascii="Times New Roman" w:eastAsia="Times New Roman" w:hAnsi="Times New Roman"/>
        </w:rPr>
      </w:pPr>
    </w:p>
    <w:p w:rsidR="00581AB5" w:rsidRDefault="00581AB5" w:rsidP="00581AB5">
      <w:pPr>
        <w:spacing w:line="0" w:lineRule="atLeast"/>
        <w:rPr>
          <w:rFonts w:ascii="Tahoma" w:eastAsia="Tahoma" w:hAnsi="Tahoma"/>
        </w:rPr>
      </w:pPr>
      <w:r>
        <w:rPr>
          <w:rFonts w:ascii="Tahoma" w:eastAsia="Tahoma" w:hAnsi="Tahoma"/>
        </w:rPr>
        <w:t xml:space="preserve">Ke </w:t>
      </w:r>
      <w:proofErr w:type="gramStart"/>
      <w:r>
        <w:rPr>
          <w:rFonts w:ascii="Tahoma" w:eastAsia="Tahoma" w:hAnsi="Tahoma"/>
        </w:rPr>
        <w:t>Loket :</w:t>
      </w:r>
      <w:proofErr w:type="gramEnd"/>
      <w:r>
        <w:rPr>
          <w:rFonts w:ascii="Tahoma" w:eastAsia="Tahoma" w:hAnsi="Tahoma"/>
        </w:rPr>
        <w:t xml:space="preserve"> BAAK</w:t>
      </w:r>
    </w:p>
    <w:p w:rsidR="00581AB5" w:rsidRDefault="00581AB5" w:rsidP="00581AB5">
      <w:pPr>
        <w:spacing w:line="1" w:lineRule="exact"/>
        <w:rPr>
          <w:rFonts w:ascii="Times New Roman" w:eastAsia="Times New Roman" w:hAnsi="Times New Roman"/>
        </w:rPr>
      </w:pPr>
    </w:p>
    <w:p w:rsidR="00581AB5" w:rsidRDefault="00581AB5" w:rsidP="00581AB5">
      <w:pPr>
        <w:numPr>
          <w:ilvl w:val="0"/>
          <w:numId w:val="4"/>
        </w:numPr>
        <w:tabs>
          <w:tab w:val="left" w:pos="360"/>
        </w:tabs>
        <w:spacing w:line="239" w:lineRule="auto"/>
        <w:ind w:left="360" w:right="229" w:hanging="354"/>
        <w:rPr>
          <w:rFonts w:ascii="Symbol" w:eastAsia="Symbol" w:hAnsi="Symbol"/>
        </w:rPr>
      </w:pPr>
      <w:r>
        <w:rPr>
          <w:rFonts w:ascii="Tahoma" w:eastAsia="Tahoma" w:hAnsi="Tahoma"/>
        </w:rPr>
        <w:t>Pengambilan Blangko validasi Kartu Mahasiswa/Foto</w:t>
      </w:r>
    </w:p>
    <w:p w:rsidR="00581AB5" w:rsidRDefault="00581AB5" w:rsidP="00581AB5">
      <w:pPr>
        <w:spacing w:line="3" w:lineRule="exact"/>
        <w:rPr>
          <w:rFonts w:ascii="Symbol" w:eastAsia="Symbol" w:hAnsi="Symbol"/>
        </w:rPr>
      </w:pPr>
    </w:p>
    <w:p w:rsidR="00581AB5" w:rsidRDefault="00581AB5" w:rsidP="00581AB5">
      <w:pPr>
        <w:spacing w:line="0" w:lineRule="atLeast"/>
        <w:ind w:left="360"/>
        <w:rPr>
          <w:rFonts w:ascii="Tahoma" w:eastAsia="Tahoma" w:hAnsi="Tahoma"/>
        </w:rPr>
      </w:pPr>
      <w:r>
        <w:rPr>
          <w:rFonts w:ascii="Tahoma" w:eastAsia="Tahoma" w:hAnsi="Tahoma"/>
        </w:rPr>
        <w:t>KTM</w:t>
      </w:r>
    </w:p>
    <w:p w:rsidR="00581AB5" w:rsidRDefault="00581AB5" w:rsidP="00581AB5">
      <w:pPr>
        <w:numPr>
          <w:ilvl w:val="0"/>
          <w:numId w:val="4"/>
        </w:numPr>
        <w:tabs>
          <w:tab w:val="left" w:pos="360"/>
        </w:tabs>
        <w:spacing w:line="239" w:lineRule="auto"/>
        <w:ind w:left="360" w:right="109" w:hanging="354"/>
        <w:rPr>
          <w:rFonts w:ascii="Symbol" w:eastAsia="Symbol" w:hAnsi="Symbol"/>
        </w:rPr>
      </w:pPr>
      <w:r>
        <w:rPr>
          <w:rFonts w:ascii="Tahoma" w:eastAsia="Tahoma" w:hAnsi="Tahoma"/>
        </w:rPr>
        <w:t>Pengambilan/Pen gukuran Jas Alamamater</w:t>
      </w:r>
    </w:p>
    <w:p w:rsidR="00581AB5" w:rsidRDefault="00581AB5" w:rsidP="00581AB5">
      <w:pPr>
        <w:numPr>
          <w:ilvl w:val="0"/>
          <w:numId w:val="4"/>
        </w:numPr>
        <w:tabs>
          <w:tab w:val="left" w:pos="360"/>
        </w:tabs>
        <w:spacing w:line="237" w:lineRule="auto"/>
        <w:ind w:left="360" w:right="229" w:hanging="354"/>
        <w:jc w:val="both"/>
        <w:rPr>
          <w:rFonts w:ascii="Symbol" w:eastAsia="Symbol" w:hAnsi="Symbol"/>
        </w:rPr>
      </w:pPr>
      <w:r>
        <w:rPr>
          <w:rFonts w:ascii="Tahoma" w:eastAsia="Tahoma" w:hAnsi="Tahoma"/>
        </w:rPr>
        <w:t>Informasi Ordik dan Perkuliahan</w:t>
      </w:r>
    </w:p>
    <w:p w:rsidR="00581AB5" w:rsidRDefault="00581AB5" w:rsidP="00581AB5">
      <w:pPr>
        <w:tabs>
          <w:tab w:val="left" w:pos="360"/>
        </w:tabs>
        <w:spacing w:line="237" w:lineRule="auto"/>
        <w:ind w:left="360" w:right="229" w:hanging="354"/>
        <w:jc w:val="both"/>
        <w:rPr>
          <w:rFonts w:ascii="Symbol" w:eastAsia="Symbol" w:hAnsi="Symbol"/>
        </w:rPr>
        <w:sectPr w:rsidR="00581AB5">
          <w:type w:val="continuous"/>
          <w:pgSz w:w="11900" w:h="16838"/>
          <w:pgMar w:top="710" w:right="1440" w:bottom="1440" w:left="1440" w:header="0" w:footer="0" w:gutter="0"/>
          <w:cols w:num="4" w:space="0" w:equalWidth="0">
            <w:col w:w="1440" w:space="500"/>
            <w:col w:w="2880" w:space="340"/>
            <w:col w:w="1140" w:space="720"/>
            <w:col w:w="2009"/>
          </w:cols>
          <w:docGrid w:linePitch="360"/>
        </w:sectPr>
      </w:pPr>
    </w:p>
    <w:p w:rsidR="00581AB5" w:rsidRDefault="00581AB5" w:rsidP="00581AB5">
      <w:pPr>
        <w:spacing w:line="326" w:lineRule="exact"/>
        <w:rPr>
          <w:rFonts w:ascii="Times New Roman" w:eastAsia="Times New Roman" w:hAnsi="Times New Roman"/>
        </w:rPr>
      </w:pPr>
      <w:bookmarkStart w:id="3" w:name="page20"/>
      <w:bookmarkEnd w:id="3"/>
    </w:p>
    <w:p w:rsidR="00581AB5" w:rsidRDefault="00581AB5" w:rsidP="002139FF">
      <w:pPr>
        <w:spacing w:line="0" w:lineRule="atLeast"/>
        <w:ind w:left="140"/>
        <w:jc w:val="center"/>
        <w:rPr>
          <w:rFonts w:ascii="Tahoma" w:eastAsia="Tahoma" w:hAnsi="Tahoma"/>
          <w:b/>
        </w:rPr>
      </w:pPr>
      <w:r>
        <w:rPr>
          <w:rFonts w:ascii="Tahoma" w:eastAsia="Tahoma" w:hAnsi="Tahoma"/>
          <w:b/>
        </w:rPr>
        <w:t>Alur Pendaftaran dan Registrasi (daftar ulang) Mahasiswa Pindahan/alih jenjang</w:t>
      </w:r>
    </w:p>
    <w:p w:rsidR="00581AB5" w:rsidRDefault="00581AB5" w:rsidP="00581AB5">
      <w:pPr>
        <w:spacing w:line="20" w:lineRule="exact"/>
        <w:rPr>
          <w:rFonts w:ascii="Times New Roman" w:eastAsia="Times New Roman" w:hAnsi="Times New Roman"/>
        </w:rPr>
      </w:pPr>
    </w:p>
    <w:p w:rsidR="00581AB5" w:rsidRDefault="00581AB5" w:rsidP="00581AB5">
      <w:pPr>
        <w:spacing w:line="20" w:lineRule="exact"/>
        <w:rPr>
          <w:rFonts w:ascii="Times New Roman" w:eastAsia="Times New Roman" w:hAnsi="Times New Roman"/>
        </w:rPr>
        <w:sectPr w:rsidR="00581AB5">
          <w:pgSz w:w="11900" w:h="16838"/>
          <w:pgMar w:top="710" w:right="1369" w:bottom="1440" w:left="1440" w:header="0" w:footer="0" w:gutter="0"/>
          <w:cols w:space="0" w:equalWidth="0">
            <w:col w:w="9100"/>
          </w:cols>
          <w:docGrid w:linePitch="360"/>
        </w:sectPr>
      </w:pPr>
    </w:p>
    <w:p w:rsidR="00581AB5" w:rsidRDefault="00D71E84" w:rsidP="00581AB5">
      <w:pPr>
        <w:spacing w:line="200" w:lineRule="exact"/>
        <w:rPr>
          <w:rFonts w:ascii="Times New Roman" w:eastAsia="Times New Roman" w:hAnsi="Times New Roman"/>
        </w:rPr>
      </w:pPr>
      <w:r>
        <w:rPr>
          <w:rFonts w:ascii="Times New Roman" w:eastAsia="Times New Roman" w:hAnsi="Times New Roman"/>
          <w:noProof/>
        </w:rPr>
        <w:lastRenderedPageBreak/>
        <w:drawing>
          <wp:anchor distT="0" distB="0" distL="114300" distR="114300" simplePos="0" relativeHeight="251660288" behindDoc="1" locked="0" layoutInCell="1" allowOverlap="1">
            <wp:simplePos x="0" y="0"/>
            <wp:positionH relativeFrom="column">
              <wp:posOffset>28575</wp:posOffset>
            </wp:positionH>
            <wp:positionV relativeFrom="paragraph">
              <wp:posOffset>100330</wp:posOffset>
            </wp:positionV>
            <wp:extent cx="5715000" cy="200025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715000" cy="2000250"/>
                    </a:xfrm>
                    <a:prstGeom prst="rect">
                      <a:avLst/>
                    </a:prstGeom>
                    <a:noFill/>
                  </pic:spPr>
                </pic:pic>
              </a:graphicData>
            </a:graphic>
          </wp:anchor>
        </w:drawing>
      </w:r>
    </w:p>
    <w:p w:rsidR="00581AB5" w:rsidRDefault="00581AB5" w:rsidP="00581AB5">
      <w:pPr>
        <w:spacing w:line="317" w:lineRule="exact"/>
        <w:rPr>
          <w:rFonts w:ascii="Times New Roman" w:eastAsia="Times New Roman" w:hAnsi="Times New Roman"/>
        </w:rPr>
      </w:pPr>
    </w:p>
    <w:tbl>
      <w:tblPr>
        <w:tblW w:w="6620" w:type="dxa"/>
        <w:tblInd w:w="480" w:type="dxa"/>
        <w:tblLayout w:type="fixed"/>
        <w:tblCellMar>
          <w:left w:w="0" w:type="dxa"/>
          <w:right w:w="0" w:type="dxa"/>
        </w:tblCellMar>
        <w:tblLook w:val="0000"/>
      </w:tblPr>
      <w:tblGrid>
        <w:gridCol w:w="1840"/>
        <w:gridCol w:w="200"/>
        <w:gridCol w:w="2340"/>
        <w:gridCol w:w="460"/>
        <w:gridCol w:w="1780"/>
      </w:tblGrid>
      <w:tr w:rsidR="00581AB5" w:rsidTr="00FF3781">
        <w:trPr>
          <w:trHeight w:val="242"/>
        </w:trPr>
        <w:tc>
          <w:tcPr>
            <w:tcW w:w="2040" w:type="dxa"/>
            <w:gridSpan w:val="2"/>
            <w:tcBorders>
              <w:right w:val="single" w:sz="8" w:space="0" w:color="auto"/>
            </w:tcBorders>
            <w:shd w:val="clear" w:color="auto" w:fill="auto"/>
            <w:vAlign w:val="bottom"/>
          </w:tcPr>
          <w:p w:rsidR="00581AB5" w:rsidRDefault="00581AB5" w:rsidP="004F297D">
            <w:pPr>
              <w:spacing w:line="0" w:lineRule="atLeast"/>
              <w:ind w:right="980"/>
              <w:jc w:val="center"/>
              <w:rPr>
                <w:rFonts w:ascii="Tahoma" w:eastAsia="Tahoma" w:hAnsi="Tahoma"/>
                <w:w w:val="97"/>
              </w:rPr>
            </w:pPr>
            <w:r>
              <w:rPr>
                <w:rFonts w:ascii="Tahoma" w:eastAsia="Tahoma" w:hAnsi="Tahoma"/>
                <w:w w:val="97"/>
              </w:rPr>
              <w:t>Calon</w:t>
            </w:r>
          </w:p>
        </w:tc>
        <w:tc>
          <w:tcPr>
            <w:tcW w:w="2340" w:type="dxa"/>
            <w:vMerge w:val="restart"/>
            <w:tcBorders>
              <w:top w:val="single" w:sz="8" w:space="0" w:color="auto"/>
              <w:right w:val="single" w:sz="8" w:space="0" w:color="auto"/>
            </w:tcBorders>
            <w:shd w:val="clear" w:color="auto" w:fill="auto"/>
            <w:vAlign w:val="bottom"/>
          </w:tcPr>
          <w:p w:rsidR="00581AB5" w:rsidRDefault="00581AB5" w:rsidP="004F297D">
            <w:pPr>
              <w:spacing w:line="0" w:lineRule="atLeast"/>
              <w:jc w:val="center"/>
              <w:rPr>
                <w:rFonts w:ascii="Tahoma" w:eastAsia="Tahoma" w:hAnsi="Tahoma"/>
              </w:rPr>
            </w:pPr>
            <w:r>
              <w:rPr>
                <w:rFonts w:ascii="Tahoma" w:eastAsia="Tahoma" w:hAnsi="Tahoma"/>
              </w:rPr>
              <w:t>Mendaftar online</w:t>
            </w:r>
          </w:p>
        </w:tc>
        <w:tc>
          <w:tcPr>
            <w:tcW w:w="46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1780" w:type="dxa"/>
            <w:vMerge w:val="restart"/>
            <w:tcBorders>
              <w:top w:val="single" w:sz="8" w:space="0" w:color="auto"/>
              <w:right w:val="single" w:sz="8" w:space="0" w:color="auto"/>
            </w:tcBorders>
            <w:shd w:val="clear" w:color="auto" w:fill="auto"/>
            <w:vAlign w:val="bottom"/>
          </w:tcPr>
          <w:p w:rsidR="00581AB5" w:rsidRDefault="00581AB5" w:rsidP="004F297D">
            <w:pPr>
              <w:spacing w:line="0" w:lineRule="atLeast"/>
              <w:ind w:left="140"/>
              <w:rPr>
                <w:rFonts w:ascii="Tahoma" w:eastAsia="Tahoma" w:hAnsi="Tahoma"/>
              </w:rPr>
            </w:pPr>
            <w:r>
              <w:rPr>
                <w:rFonts w:ascii="Tahoma" w:eastAsia="Tahoma" w:hAnsi="Tahoma"/>
              </w:rPr>
              <w:t>Program Studi</w:t>
            </w:r>
          </w:p>
        </w:tc>
      </w:tr>
      <w:tr w:rsidR="00581AB5" w:rsidTr="00FF3781">
        <w:trPr>
          <w:trHeight w:val="91"/>
        </w:trPr>
        <w:tc>
          <w:tcPr>
            <w:tcW w:w="2040" w:type="dxa"/>
            <w:gridSpan w:val="2"/>
            <w:vMerge w:val="restart"/>
            <w:tcBorders>
              <w:right w:val="single" w:sz="8" w:space="0" w:color="auto"/>
            </w:tcBorders>
            <w:shd w:val="clear" w:color="auto" w:fill="auto"/>
            <w:vAlign w:val="bottom"/>
          </w:tcPr>
          <w:p w:rsidR="00581AB5" w:rsidRDefault="00FF3781" w:rsidP="004F297D">
            <w:pPr>
              <w:spacing w:line="0" w:lineRule="atLeast"/>
              <w:ind w:right="980"/>
              <w:jc w:val="center"/>
              <w:rPr>
                <w:rFonts w:ascii="Tahoma" w:eastAsia="Tahoma" w:hAnsi="Tahoma"/>
              </w:rPr>
            </w:pPr>
            <w:r>
              <w:rPr>
                <w:rFonts w:ascii="Tahoma" w:eastAsia="Tahoma" w:hAnsi="Tahoma"/>
              </w:rPr>
              <w:t>Mahasisw</w:t>
            </w:r>
            <w:r w:rsidR="00581AB5">
              <w:rPr>
                <w:rFonts w:ascii="Tahoma" w:eastAsia="Tahoma" w:hAnsi="Tahoma"/>
              </w:rPr>
              <w:t>a</w:t>
            </w:r>
          </w:p>
        </w:tc>
        <w:tc>
          <w:tcPr>
            <w:tcW w:w="2340" w:type="dxa"/>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c>
          <w:tcPr>
            <w:tcW w:w="1780" w:type="dxa"/>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r>
      <w:tr w:rsidR="00581AB5" w:rsidTr="00FF3781">
        <w:trPr>
          <w:trHeight w:val="152"/>
        </w:trPr>
        <w:tc>
          <w:tcPr>
            <w:tcW w:w="2040" w:type="dxa"/>
            <w:gridSpan w:val="2"/>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3"/>
              </w:rPr>
            </w:pPr>
          </w:p>
        </w:tc>
        <w:tc>
          <w:tcPr>
            <w:tcW w:w="2340" w:type="dxa"/>
            <w:vMerge w:val="restart"/>
            <w:tcBorders>
              <w:right w:val="single" w:sz="8" w:space="0" w:color="auto"/>
            </w:tcBorders>
            <w:shd w:val="clear" w:color="auto" w:fill="auto"/>
            <w:vAlign w:val="bottom"/>
          </w:tcPr>
          <w:p w:rsidR="00581AB5" w:rsidRDefault="00581AB5" w:rsidP="004F297D">
            <w:pPr>
              <w:spacing w:line="0" w:lineRule="atLeast"/>
              <w:jc w:val="center"/>
              <w:rPr>
                <w:rFonts w:ascii="Tahoma" w:eastAsia="Tahoma" w:hAnsi="Tahoma"/>
                <w:w w:val="99"/>
              </w:rPr>
            </w:pPr>
            <w:r>
              <w:rPr>
                <w:rFonts w:ascii="Tahoma" w:eastAsia="Tahoma" w:hAnsi="Tahoma"/>
                <w:w w:val="99"/>
              </w:rPr>
              <w:t>dengan mengisi</w:t>
            </w:r>
          </w:p>
        </w:tc>
        <w:tc>
          <w:tcPr>
            <w:tcW w:w="46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3"/>
              </w:rPr>
            </w:pPr>
          </w:p>
        </w:tc>
        <w:tc>
          <w:tcPr>
            <w:tcW w:w="1780" w:type="dxa"/>
            <w:vMerge w:val="restart"/>
            <w:tcBorders>
              <w:right w:val="single" w:sz="8" w:space="0" w:color="auto"/>
            </w:tcBorders>
            <w:shd w:val="clear" w:color="auto" w:fill="auto"/>
            <w:vAlign w:val="bottom"/>
          </w:tcPr>
          <w:p w:rsidR="00581AB5" w:rsidRDefault="00581AB5" w:rsidP="004F297D">
            <w:pPr>
              <w:spacing w:line="243" w:lineRule="exact"/>
              <w:ind w:left="140"/>
              <w:rPr>
                <w:rFonts w:ascii="Tahoma" w:eastAsia="Tahoma" w:hAnsi="Tahoma"/>
              </w:rPr>
            </w:pPr>
            <w:r>
              <w:rPr>
                <w:rFonts w:ascii="Symbol" w:eastAsia="Symbol" w:hAnsi="Symbol"/>
              </w:rPr>
              <w:t></w:t>
            </w:r>
            <w:r>
              <w:rPr>
                <w:rFonts w:ascii="Tahoma" w:eastAsia="Tahoma" w:hAnsi="Tahoma"/>
              </w:rPr>
              <w:t xml:space="preserve">  Konversi</w:t>
            </w:r>
          </w:p>
        </w:tc>
      </w:tr>
      <w:tr w:rsidR="00581AB5" w:rsidTr="00FF3781">
        <w:trPr>
          <w:trHeight w:val="91"/>
        </w:trPr>
        <w:tc>
          <w:tcPr>
            <w:tcW w:w="2040" w:type="dxa"/>
            <w:gridSpan w:val="2"/>
            <w:vMerge w:val="restart"/>
            <w:tcBorders>
              <w:right w:val="single" w:sz="8" w:space="0" w:color="auto"/>
            </w:tcBorders>
            <w:shd w:val="clear" w:color="auto" w:fill="auto"/>
            <w:vAlign w:val="bottom"/>
          </w:tcPr>
          <w:p w:rsidR="00581AB5" w:rsidRDefault="00581AB5" w:rsidP="004F297D">
            <w:pPr>
              <w:spacing w:line="240" w:lineRule="exact"/>
              <w:ind w:right="980"/>
              <w:jc w:val="center"/>
              <w:rPr>
                <w:rFonts w:ascii="Tahoma" w:eastAsia="Tahoma" w:hAnsi="Tahoma"/>
                <w:w w:val="99"/>
              </w:rPr>
            </w:pPr>
            <w:r>
              <w:rPr>
                <w:rFonts w:ascii="Tahoma" w:eastAsia="Tahoma" w:hAnsi="Tahoma"/>
                <w:w w:val="99"/>
              </w:rPr>
              <w:t>Pindahan/</w:t>
            </w:r>
          </w:p>
        </w:tc>
        <w:tc>
          <w:tcPr>
            <w:tcW w:w="2340" w:type="dxa"/>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c>
          <w:tcPr>
            <w:tcW w:w="1780" w:type="dxa"/>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r>
      <w:tr w:rsidR="00581AB5" w:rsidTr="00FF3781">
        <w:trPr>
          <w:trHeight w:val="149"/>
        </w:trPr>
        <w:tc>
          <w:tcPr>
            <w:tcW w:w="2040" w:type="dxa"/>
            <w:gridSpan w:val="2"/>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2"/>
              </w:rPr>
            </w:pPr>
          </w:p>
        </w:tc>
        <w:tc>
          <w:tcPr>
            <w:tcW w:w="2340" w:type="dxa"/>
            <w:vMerge w:val="restart"/>
            <w:tcBorders>
              <w:right w:val="single" w:sz="8" w:space="0" w:color="auto"/>
            </w:tcBorders>
            <w:shd w:val="clear" w:color="auto" w:fill="auto"/>
            <w:vAlign w:val="bottom"/>
          </w:tcPr>
          <w:p w:rsidR="00581AB5" w:rsidRDefault="00581AB5" w:rsidP="004F297D">
            <w:pPr>
              <w:spacing w:line="240" w:lineRule="exact"/>
              <w:jc w:val="center"/>
              <w:rPr>
                <w:rFonts w:ascii="Tahoma" w:eastAsia="Tahoma" w:hAnsi="Tahoma"/>
              </w:rPr>
            </w:pPr>
            <w:r>
              <w:rPr>
                <w:rFonts w:ascii="Tahoma" w:eastAsia="Tahoma" w:hAnsi="Tahoma"/>
              </w:rPr>
              <w:t>formulir pendaftaran</w:t>
            </w:r>
          </w:p>
        </w:tc>
        <w:tc>
          <w:tcPr>
            <w:tcW w:w="46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2"/>
              </w:rPr>
            </w:pPr>
          </w:p>
        </w:tc>
        <w:tc>
          <w:tcPr>
            <w:tcW w:w="1780" w:type="dxa"/>
            <w:vMerge w:val="restart"/>
            <w:tcBorders>
              <w:right w:val="single" w:sz="8" w:space="0" w:color="auto"/>
            </w:tcBorders>
            <w:shd w:val="clear" w:color="auto" w:fill="auto"/>
            <w:vAlign w:val="bottom"/>
          </w:tcPr>
          <w:p w:rsidR="00581AB5" w:rsidRDefault="00581AB5" w:rsidP="004F297D">
            <w:pPr>
              <w:spacing w:line="240" w:lineRule="exact"/>
              <w:ind w:left="500"/>
              <w:rPr>
                <w:rFonts w:ascii="Tahoma" w:eastAsia="Tahoma" w:hAnsi="Tahoma"/>
              </w:rPr>
            </w:pPr>
            <w:r>
              <w:rPr>
                <w:rFonts w:ascii="Tahoma" w:eastAsia="Tahoma" w:hAnsi="Tahoma"/>
              </w:rPr>
              <w:t>Nilai Mata</w:t>
            </w:r>
          </w:p>
        </w:tc>
      </w:tr>
      <w:tr w:rsidR="00581AB5" w:rsidTr="00FF3781">
        <w:trPr>
          <w:trHeight w:val="91"/>
        </w:trPr>
        <w:tc>
          <w:tcPr>
            <w:tcW w:w="2040" w:type="dxa"/>
            <w:gridSpan w:val="2"/>
            <w:vMerge w:val="restart"/>
            <w:tcBorders>
              <w:right w:val="single" w:sz="8" w:space="0" w:color="auto"/>
            </w:tcBorders>
            <w:shd w:val="clear" w:color="auto" w:fill="auto"/>
            <w:vAlign w:val="bottom"/>
          </w:tcPr>
          <w:p w:rsidR="00581AB5" w:rsidRDefault="00581AB5" w:rsidP="004F297D">
            <w:pPr>
              <w:spacing w:line="0" w:lineRule="atLeast"/>
              <w:ind w:right="980"/>
              <w:jc w:val="center"/>
              <w:rPr>
                <w:rFonts w:ascii="Tahoma" w:eastAsia="Tahoma" w:hAnsi="Tahoma"/>
              </w:rPr>
            </w:pPr>
            <w:r>
              <w:rPr>
                <w:rFonts w:ascii="Tahoma" w:eastAsia="Tahoma" w:hAnsi="Tahoma"/>
              </w:rPr>
              <w:t>alih</w:t>
            </w:r>
          </w:p>
        </w:tc>
        <w:tc>
          <w:tcPr>
            <w:tcW w:w="2340" w:type="dxa"/>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c>
          <w:tcPr>
            <w:tcW w:w="1780" w:type="dxa"/>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r>
      <w:tr w:rsidR="00581AB5" w:rsidTr="00FF3781">
        <w:trPr>
          <w:trHeight w:val="150"/>
        </w:trPr>
        <w:tc>
          <w:tcPr>
            <w:tcW w:w="2040" w:type="dxa"/>
            <w:gridSpan w:val="2"/>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3"/>
              </w:rPr>
            </w:pPr>
          </w:p>
        </w:tc>
        <w:tc>
          <w:tcPr>
            <w:tcW w:w="2340" w:type="dxa"/>
            <w:vMerge w:val="restart"/>
            <w:tcBorders>
              <w:right w:val="single" w:sz="8" w:space="0" w:color="auto"/>
            </w:tcBorders>
            <w:shd w:val="clear" w:color="auto" w:fill="auto"/>
            <w:vAlign w:val="bottom"/>
          </w:tcPr>
          <w:p w:rsidR="00581AB5" w:rsidRDefault="00581AB5" w:rsidP="004F297D">
            <w:pPr>
              <w:spacing w:line="0" w:lineRule="atLeast"/>
              <w:jc w:val="center"/>
              <w:rPr>
                <w:rFonts w:ascii="Tahoma" w:eastAsia="Tahoma" w:hAnsi="Tahoma"/>
              </w:rPr>
            </w:pPr>
            <w:r>
              <w:rPr>
                <w:rFonts w:ascii="Tahoma" w:eastAsia="Tahoma" w:hAnsi="Tahoma"/>
              </w:rPr>
              <w:t>mahasiswa pindahan</w:t>
            </w:r>
          </w:p>
        </w:tc>
        <w:tc>
          <w:tcPr>
            <w:tcW w:w="46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3"/>
              </w:rPr>
            </w:pPr>
          </w:p>
        </w:tc>
        <w:tc>
          <w:tcPr>
            <w:tcW w:w="1780" w:type="dxa"/>
            <w:vMerge w:val="restart"/>
            <w:tcBorders>
              <w:right w:val="single" w:sz="8" w:space="0" w:color="auto"/>
            </w:tcBorders>
            <w:shd w:val="clear" w:color="auto" w:fill="auto"/>
            <w:vAlign w:val="bottom"/>
          </w:tcPr>
          <w:p w:rsidR="00581AB5" w:rsidRDefault="00581AB5" w:rsidP="004F297D">
            <w:pPr>
              <w:spacing w:line="0" w:lineRule="atLeast"/>
              <w:ind w:left="500"/>
              <w:rPr>
                <w:rFonts w:ascii="Tahoma" w:eastAsia="Tahoma" w:hAnsi="Tahoma"/>
              </w:rPr>
            </w:pPr>
            <w:r>
              <w:rPr>
                <w:rFonts w:ascii="Tahoma" w:eastAsia="Tahoma" w:hAnsi="Tahoma"/>
              </w:rPr>
              <w:t>Kuliah</w:t>
            </w:r>
          </w:p>
        </w:tc>
      </w:tr>
      <w:tr w:rsidR="00581AB5" w:rsidTr="00FF3781">
        <w:trPr>
          <w:trHeight w:val="91"/>
        </w:trPr>
        <w:tc>
          <w:tcPr>
            <w:tcW w:w="2040" w:type="dxa"/>
            <w:gridSpan w:val="2"/>
            <w:vMerge w:val="restart"/>
            <w:tcBorders>
              <w:right w:val="single" w:sz="8" w:space="0" w:color="auto"/>
            </w:tcBorders>
            <w:shd w:val="clear" w:color="auto" w:fill="auto"/>
            <w:vAlign w:val="bottom"/>
          </w:tcPr>
          <w:p w:rsidR="00581AB5" w:rsidRDefault="00581AB5" w:rsidP="004F297D">
            <w:pPr>
              <w:spacing w:line="0" w:lineRule="atLeast"/>
              <w:ind w:right="1000"/>
              <w:jc w:val="center"/>
              <w:rPr>
                <w:rFonts w:ascii="Tahoma" w:eastAsia="Tahoma" w:hAnsi="Tahoma"/>
              </w:rPr>
            </w:pPr>
            <w:r>
              <w:rPr>
                <w:rFonts w:ascii="Tahoma" w:eastAsia="Tahoma" w:hAnsi="Tahoma"/>
              </w:rPr>
              <w:t>jenjang</w:t>
            </w:r>
          </w:p>
        </w:tc>
        <w:tc>
          <w:tcPr>
            <w:tcW w:w="2340" w:type="dxa"/>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c>
          <w:tcPr>
            <w:tcW w:w="1780" w:type="dxa"/>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7"/>
              </w:rPr>
            </w:pPr>
          </w:p>
        </w:tc>
      </w:tr>
      <w:tr w:rsidR="00581AB5" w:rsidTr="00FF3781">
        <w:trPr>
          <w:trHeight w:val="154"/>
        </w:trPr>
        <w:tc>
          <w:tcPr>
            <w:tcW w:w="2040" w:type="dxa"/>
            <w:gridSpan w:val="2"/>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3"/>
              </w:rPr>
            </w:pPr>
          </w:p>
        </w:tc>
        <w:tc>
          <w:tcPr>
            <w:tcW w:w="2340" w:type="dxa"/>
            <w:vMerge w:val="restart"/>
            <w:tcBorders>
              <w:right w:val="single" w:sz="8" w:space="0" w:color="auto"/>
            </w:tcBorders>
            <w:shd w:val="clear" w:color="auto" w:fill="auto"/>
            <w:vAlign w:val="bottom"/>
          </w:tcPr>
          <w:p w:rsidR="00581AB5" w:rsidRDefault="00581AB5" w:rsidP="004F297D">
            <w:pPr>
              <w:spacing w:line="209" w:lineRule="exact"/>
              <w:jc w:val="center"/>
              <w:rPr>
                <w:rFonts w:ascii="Tahoma" w:eastAsia="Tahoma" w:hAnsi="Tahoma"/>
                <w:w w:val="98"/>
              </w:rPr>
            </w:pPr>
            <w:r>
              <w:rPr>
                <w:rFonts w:ascii="Tahoma" w:eastAsia="Tahoma" w:hAnsi="Tahoma"/>
                <w:w w:val="98"/>
              </w:rPr>
              <w:t>di P2MB</w:t>
            </w:r>
          </w:p>
        </w:tc>
        <w:tc>
          <w:tcPr>
            <w:tcW w:w="46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3"/>
              </w:rPr>
            </w:pPr>
          </w:p>
        </w:tc>
        <w:tc>
          <w:tcPr>
            <w:tcW w:w="178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3"/>
              </w:rPr>
            </w:pPr>
          </w:p>
        </w:tc>
      </w:tr>
      <w:tr w:rsidR="00581AB5" w:rsidTr="00FF3781">
        <w:trPr>
          <w:trHeight w:val="55"/>
        </w:trPr>
        <w:tc>
          <w:tcPr>
            <w:tcW w:w="1840" w:type="dxa"/>
            <w:shd w:val="clear" w:color="auto" w:fill="auto"/>
            <w:vAlign w:val="bottom"/>
          </w:tcPr>
          <w:p w:rsidR="00581AB5" w:rsidRDefault="00581AB5" w:rsidP="004F297D">
            <w:pPr>
              <w:spacing w:line="0" w:lineRule="atLeast"/>
              <w:rPr>
                <w:rFonts w:ascii="Times New Roman" w:eastAsia="Times New Roman" w:hAnsi="Times New Roman"/>
                <w:sz w:val="4"/>
              </w:rPr>
            </w:pPr>
          </w:p>
        </w:tc>
        <w:tc>
          <w:tcPr>
            <w:tcW w:w="20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4"/>
              </w:rPr>
            </w:pPr>
          </w:p>
        </w:tc>
        <w:tc>
          <w:tcPr>
            <w:tcW w:w="2340" w:type="dxa"/>
            <w:vMerge/>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4"/>
              </w:rPr>
            </w:pPr>
          </w:p>
        </w:tc>
        <w:tc>
          <w:tcPr>
            <w:tcW w:w="46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4"/>
              </w:rPr>
            </w:pPr>
          </w:p>
        </w:tc>
        <w:tc>
          <w:tcPr>
            <w:tcW w:w="1780" w:type="dxa"/>
            <w:tcBorders>
              <w:bottom w:val="single" w:sz="8" w:space="0" w:color="auto"/>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4"/>
              </w:rPr>
            </w:pPr>
          </w:p>
        </w:tc>
      </w:tr>
      <w:tr w:rsidR="00581AB5" w:rsidTr="00FF3781">
        <w:trPr>
          <w:trHeight w:val="108"/>
        </w:trPr>
        <w:tc>
          <w:tcPr>
            <w:tcW w:w="1840" w:type="dxa"/>
            <w:shd w:val="clear" w:color="auto" w:fill="auto"/>
            <w:vAlign w:val="bottom"/>
          </w:tcPr>
          <w:p w:rsidR="00581AB5" w:rsidRDefault="00581AB5" w:rsidP="004F297D">
            <w:pPr>
              <w:spacing w:line="0" w:lineRule="atLeast"/>
              <w:rPr>
                <w:rFonts w:ascii="Times New Roman" w:eastAsia="Times New Roman" w:hAnsi="Times New Roman"/>
                <w:sz w:val="9"/>
              </w:rPr>
            </w:pPr>
          </w:p>
        </w:tc>
        <w:tc>
          <w:tcPr>
            <w:tcW w:w="20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9"/>
              </w:rPr>
            </w:pPr>
          </w:p>
        </w:tc>
        <w:tc>
          <w:tcPr>
            <w:tcW w:w="2340" w:type="dxa"/>
            <w:tcBorders>
              <w:bottom w:val="single" w:sz="8" w:space="0" w:color="auto"/>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9"/>
              </w:rPr>
            </w:pP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9"/>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9"/>
              </w:rPr>
            </w:pPr>
          </w:p>
        </w:tc>
      </w:tr>
      <w:tr w:rsidR="00581AB5" w:rsidTr="00FF3781">
        <w:trPr>
          <w:trHeight w:val="313"/>
        </w:trPr>
        <w:tc>
          <w:tcPr>
            <w:tcW w:w="1840" w:type="dxa"/>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2340" w:type="dxa"/>
            <w:tcBorders>
              <w:bottom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24"/>
              </w:rPr>
            </w:pPr>
          </w:p>
        </w:tc>
      </w:tr>
      <w:tr w:rsidR="00581AB5" w:rsidTr="00FF3781">
        <w:trPr>
          <w:trHeight w:val="304"/>
        </w:trPr>
        <w:tc>
          <w:tcPr>
            <w:tcW w:w="184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200" w:type="dxa"/>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581AB5" w:rsidRDefault="00581AB5" w:rsidP="004F297D">
            <w:pPr>
              <w:spacing w:line="0" w:lineRule="atLeast"/>
              <w:ind w:left="40"/>
              <w:rPr>
                <w:rFonts w:ascii="Tahoma" w:eastAsia="Tahoma" w:hAnsi="Tahoma"/>
              </w:rPr>
            </w:pPr>
            <w:r>
              <w:rPr>
                <w:rFonts w:ascii="Tahoma" w:eastAsia="Tahoma" w:hAnsi="Tahoma"/>
              </w:rPr>
              <w:t>Loket : BAK</w:t>
            </w: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24"/>
              </w:rPr>
            </w:pPr>
          </w:p>
        </w:tc>
      </w:tr>
      <w:tr w:rsidR="00581AB5" w:rsidTr="00FF3781">
        <w:trPr>
          <w:trHeight w:val="247"/>
        </w:trPr>
        <w:tc>
          <w:tcPr>
            <w:tcW w:w="184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200" w:type="dxa"/>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2340" w:type="dxa"/>
            <w:tcBorders>
              <w:right w:val="single" w:sz="8" w:space="0" w:color="auto"/>
            </w:tcBorders>
            <w:shd w:val="clear" w:color="auto" w:fill="auto"/>
            <w:vAlign w:val="bottom"/>
          </w:tcPr>
          <w:p w:rsidR="00581AB5" w:rsidRDefault="00581AB5" w:rsidP="004F297D">
            <w:pPr>
              <w:spacing w:line="0" w:lineRule="atLeast"/>
              <w:ind w:left="40"/>
              <w:rPr>
                <w:rFonts w:ascii="Tahoma" w:eastAsia="Tahoma" w:hAnsi="Tahoma"/>
              </w:rPr>
            </w:pPr>
            <w:r>
              <w:rPr>
                <w:rFonts w:ascii="Symbol" w:eastAsia="Symbol" w:hAnsi="Symbol"/>
              </w:rPr>
              <w:t></w:t>
            </w:r>
            <w:r>
              <w:rPr>
                <w:rFonts w:ascii="Tahoma" w:eastAsia="Tahoma" w:hAnsi="Tahoma"/>
              </w:rPr>
              <w:t xml:space="preserve">  Informasi biaya</w:t>
            </w: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21"/>
              </w:rPr>
            </w:pPr>
          </w:p>
        </w:tc>
      </w:tr>
      <w:tr w:rsidR="00581AB5" w:rsidTr="00FF3781">
        <w:trPr>
          <w:trHeight w:val="243"/>
        </w:trPr>
        <w:tc>
          <w:tcPr>
            <w:tcW w:w="184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200" w:type="dxa"/>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2340" w:type="dxa"/>
            <w:tcBorders>
              <w:right w:val="single" w:sz="8" w:space="0" w:color="auto"/>
            </w:tcBorders>
            <w:shd w:val="clear" w:color="auto" w:fill="auto"/>
            <w:vAlign w:val="bottom"/>
          </w:tcPr>
          <w:p w:rsidR="00581AB5" w:rsidRDefault="00581AB5" w:rsidP="004F297D">
            <w:pPr>
              <w:spacing w:line="0" w:lineRule="atLeast"/>
              <w:ind w:left="400"/>
              <w:rPr>
                <w:rFonts w:ascii="Tahoma" w:eastAsia="Tahoma" w:hAnsi="Tahoma"/>
              </w:rPr>
            </w:pPr>
            <w:r>
              <w:rPr>
                <w:rFonts w:ascii="Tahoma" w:eastAsia="Tahoma" w:hAnsi="Tahoma"/>
              </w:rPr>
              <w:t>daftar ulang</w:t>
            </w: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21"/>
              </w:rPr>
            </w:pPr>
          </w:p>
        </w:tc>
      </w:tr>
      <w:tr w:rsidR="00581AB5" w:rsidTr="00FF3781">
        <w:trPr>
          <w:trHeight w:val="352"/>
        </w:trPr>
        <w:tc>
          <w:tcPr>
            <w:tcW w:w="184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0"/>
              </w:rPr>
            </w:pPr>
          </w:p>
        </w:tc>
        <w:tc>
          <w:tcPr>
            <w:tcW w:w="2340" w:type="dxa"/>
            <w:tcBorders>
              <w:bottom w:val="single" w:sz="8" w:space="0" w:color="auto"/>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10"/>
              </w:rPr>
            </w:pP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10"/>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10"/>
              </w:rPr>
            </w:pPr>
          </w:p>
        </w:tc>
      </w:tr>
      <w:tr w:rsidR="00581AB5" w:rsidTr="00FF3781">
        <w:trPr>
          <w:trHeight w:val="373"/>
        </w:trPr>
        <w:tc>
          <w:tcPr>
            <w:tcW w:w="1840" w:type="dxa"/>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2340" w:type="dxa"/>
            <w:tcBorders>
              <w:bottom w:val="single" w:sz="8" w:space="0" w:color="auto"/>
            </w:tcBorders>
            <w:shd w:val="clear" w:color="auto" w:fill="auto"/>
            <w:vAlign w:val="bottom"/>
          </w:tcPr>
          <w:p w:rsidR="00581AB5" w:rsidRDefault="004A0EAE" w:rsidP="004F297D">
            <w:pPr>
              <w:spacing w:line="0" w:lineRule="atLeast"/>
              <w:rPr>
                <w:rFonts w:ascii="Times New Roman" w:eastAsia="Times New Roman" w:hAnsi="Times New Roman"/>
                <w:sz w:val="24"/>
              </w:rPr>
            </w:pPr>
            <w:r>
              <w:rPr>
                <w:rFonts w:ascii="Times New Roman" w:eastAsia="Times New Roman" w:hAnsi="Times New Roman"/>
                <w:noProof/>
                <w:sz w:val="24"/>
              </w:rPr>
              <w:pict>
                <v:shapetype id="_x0000_t32" coordsize="21600,21600" o:spt="32" o:oned="t" path="m,l21600,21600e" filled="f">
                  <v:path arrowok="t" fillok="f" o:connecttype="none"/>
                  <o:lock v:ext="edit" shapetype="t"/>
                </v:shapetype>
                <v:shape id="_x0000_s1027" type="#_x0000_t32" style="position:absolute;margin-left:52.5pt;margin-top:.95pt;width:.05pt;height:21.55pt;z-index:251662336;mso-position-horizontal-relative:text;mso-position-vertical-relative:text" o:connectortype="straight">
                  <v:stroke endarrow="block"/>
                </v:shape>
              </w:pict>
            </w: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24"/>
              </w:rPr>
            </w:pPr>
          </w:p>
        </w:tc>
      </w:tr>
      <w:tr w:rsidR="00581AB5" w:rsidTr="00FF3781">
        <w:trPr>
          <w:trHeight w:val="307"/>
        </w:trPr>
        <w:tc>
          <w:tcPr>
            <w:tcW w:w="184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200" w:type="dxa"/>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581AB5" w:rsidRDefault="00581AB5" w:rsidP="004F297D">
            <w:pPr>
              <w:spacing w:line="0" w:lineRule="atLeast"/>
              <w:ind w:right="19"/>
              <w:jc w:val="center"/>
              <w:rPr>
                <w:rFonts w:ascii="Tahoma" w:eastAsia="Tahoma" w:hAnsi="Tahoma"/>
              </w:rPr>
            </w:pPr>
            <w:r>
              <w:rPr>
                <w:rFonts w:ascii="Tahoma" w:eastAsia="Tahoma" w:hAnsi="Tahoma"/>
              </w:rPr>
              <w:t>Membayar  daftar</w:t>
            </w: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24"/>
              </w:rPr>
            </w:pPr>
          </w:p>
        </w:tc>
      </w:tr>
      <w:tr w:rsidR="00581AB5" w:rsidTr="00FF3781">
        <w:trPr>
          <w:trHeight w:val="240"/>
        </w:trPr>
        <w:tc>
          <w:tcPr>
            <w:tcW w:w="184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rPr>
            </w:pPr>
          </w:p>
        </w:tc>
        <w:tc>
          <w:tcPr>
            <w:tcW w:w="200" w:type="dxa"/>
            <w:shd w:val="clear" w:color="auto" w:fill="auto"/>
            <w:vAlign w:val="bottom"/>
          </w:tcPr>
          <w:p w:rsidR="00581AB5" w:rsidRDefault="00581AB5" w:rsidP="004F297D">
            <w:pPr>
              <w:spacing w:line="0" w:lineRule="atLeast"/>
              <w:rPr>
                <w:rFonts w:ascii="Times New Roman" w:eastAsia="Times New Roman" w:hAnsi="Times New Roman"/>
              </w:rPr>
            </w:pPr>
          </w:p>
        </w:tc>
        <w:tc>
          <w:tcPr>
            <w:tcW w:w="2340" w:type="dxa"/>
            <w:tcBorders>
              <w:right w:val="single" w:sz="8" w:space="0" w:color="auto"/>
            </w:tcBorders>
            <w:shd w:val="clear" w:color="auto" w:fill="auto"/>
            <w:vAlign w:val="bottom"/>
          </w:tcPr>
          <w:p w:rsidR="00581AB5" w:rsidRDefault="00581AB5" w:rsidP="004F297D">
            <w:pPr>
              <w:spacing w:line="240" w:lineRule="exact"/>
              <w:ind w:right="19"/>
              <w:jc w:val="center"/>
              <w:rPr>
                <w:rFonts w:ascii="Tahoma" w:eastAsia="Tahoma" w:hAnsi="Tahoma"/>
                <w:w w:val="99"/>
              </w:rPr>
            </w:pPr>
            <w:r>
              <w:rPr>
                <w:rFonts w:ascii="Tahoma" w:eastAsia="Tahoma" w:hAnsi="Tahoma"/>
                <w:w w:val="99"/>
              </w:rPr>
              <w:t>ulang/ registrasi</w:t>
            </w:r>
          </w:p>
        </w:tc>
        <w:tc>
          <w:tcPr>
            <w:tcW w:w="460" w:type="dxa"/>
            <w:shd w:val="clear" w:color="auto" w:fill="auto"/>
            <w:vAlign w:val="bottom"/>
          </w:tcPr>
          <w:p w:rsidR="00581AB5" w:rsidRDefault="00581AB5" w:rsidP="004F297D">
            <w:pPr>
              <w:spacing w:line="0" w:lineRule="atLeast"/>
              <w:rPr>
                <w:rFonts w:ascii="Times New Roman" w:eastAsia="Times New Roman" w:hAnsi="Times New Roman"/>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rPr>
            </w:pPr>
          </w:p>
        </w:tc>
      </w:tr>
      <w:tr w:rsidR="00581AB5" w:rsidTr="00FF3781">
        <w:trPr>
          <w:trHeight w:val="240"/>
        </w:trPr>
        <w:tc>
          <w:tcPr>
            <w:tcW w:w="184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rPr>
            </w:pPr>
          </w:p>
        </w:tc>
        <w:tc>
          <w:tcPr>
            <w:tcW w:w="200" w:type="dxa"/>
            <w:shd w:val="clear" w:color="auto" w:fill="auto"/>
            <w:vAlign w:val="bottom"/>
          </w:tcPr>
          <w:p w:rsidR="00581AB5" w:rsidRDefault="00581AB5" w:rsidP="004F297D">
            <w:pPr>
              <w:spacing w:line="0" w:lineRule="atLeast"/>
              <w:rPr>
                <w:rFonts w:ascii="Times New Roman" w:eastAsia="Times New Roman" w:hAnsi="Times New Roman"/>
              </w:rPr>
            </w:pPr>
          </w:p>
        </w:tc>
        <w:tc>
          <w:tcPr>
            <w:tcW w:w="2340" w:type="dxa"/>
            <w:tcBorders>
              <w:right w:val="single" w:sz="8" w:space="0" w:color="auto"/>
            </w:tcBorders>
            <w:shd w:val="clear" w:color="auto" w:fill="auto"/>
            <w:vAlign w:val="bottom"/>
          </w:tcPr>
          <w:p w:rsidR="00581AB5" w:rsidRDefault="00581AB5" w:rsidP="004F297D">
            <w:pPr>
              <w:spacing w:line="240" w:lineRule="exact"/>
              <w:ind w:right="19"/>
              <w:jc w:val="center"/>
              <w:rPr>
                <w:rFonts w:ascii="Tahoma" w:eastAsia="Tahoma" w:hAnsi="Tahoma"/>
              </w:rPr>
            </w:pPr>
            <w:r>
              <w:rPr>
                <w:rFonts w:ascii="Tahoma" w:eastAsia="Tahoma" w:hAnsi="Tahoma"/>
              </w:rPr>
              <w:t>mahasiswa</w:t>
            </w:r>
          </w:p>
        </w:tc>
        <w:tc>
          <w:tcPr>
            <w:tcW w:w="460" w:type="dxa"/>
            <w:shd w:val="clear" w:color="auto" w:fill="auto"/>
            <w:vAlign w:val="bottom"/>
          </w:tcPr>
          <w:p w:rsidR="00581AB5" w:rsidRDefault="00581AB5" w:rsidP="004F297D">
            <w:pPr>
              <w:spacing w:line="0" w:lineRule="atLeast"/>
              <w:rPr>
                <w:rFonts w:ascii="Times New Roman" w:eastAsia="Times New Roman" w:hAnsi="Times New Roman"/>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rPr>
            </w:pPr>
          </w:p>
        </w:tc>
      </w:tr>
      <w:tr w:rsidR="00581AB5" w:rsidTr="00FF3781">
        <w:trPr>
          <w:trHeight w:val="242"/>
        </w:trPr>
        <w:tc>
          <w:tcPr>
            <w:tcW w:w="184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200" w:type="dxa"/>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2340" w:type="dxa"/>
            <w:tcBorders>
              <w:right w:val="single" w:sz="8" w:space="0" w:color="auto"/>
            </w:tcBorders>
            <w:shd w:val="clear" w:color="auto" w:fill="auto"/>
            <w:vAlign w:val="bottom"/>
          </w:tcPr>
          <w:p w:rsidR="00581AB5" w:rsidRDefault="00581AB5" w:rsidP="004F297D">
            <w:pPr>
              <w:spacing w:line="0" w:lineRule="atLeast"/>
              <w:jc w:val="center"/>
              <w:rPr>
                <w:rFonts w:ascii="Tahoma" w:eastAsia="Tahoma" w:hAnsi="Tahoma"/>
              </w:rPr>
            </w:pPr>
            <w:r>
              <w:rPr>
                <w:rFonts w:ascii="Tahoma" w:eastAsia="Tahoma" w:hAnsi="Tahoma"/>
              </w:rPr>
              <w:t>pindahan/alih jenjang</w:t>
            </w: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21"/>
              </w:rPr>
            </w:pPr>
          </w:p>
        </w:tc>
      </w:tr>
      <w:tr w:rsidR="00581AB5" w:rsidTr="00FF3781">
        <w:trPr>
          <w:trHeight w:val="245"/>
        </w:trPr>
        <w:tc>
          <w:tcPr>
            <w:tcW w:w="184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200" w:type="dxa"/>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2340" w:type="dxa"/>
            <w:tcBorders>
              <w:right w:val="single" w:sz="8" w:space="0" w:color="auto"/>
            </w:tcBorders>
            <w:shd w:val="clear" w:color="auto" w:fill="auto"/>
            <w:vAlign w:val="bottom"/>
          </w:tcPr>
          <w:p w:rsidR="00581AB5" w:rsidRDefault="00581AB5" w:rsidP="00A655A6">
            <w:pPr>
              <w:spacing w:line="0" w:lineRule="atLeast"/>
              <w:ind w:right="19"/>
              <w:jc w:val="center"/>
              <w:rPr>
                <w:rFonts w:ascii="Tahoma" w:eastAsia="Tahoma" w:hAnsi="Tahoma"/>
              </w:rPr>
            </w:pPr>
            <w:r>
              <w:rPr>
                <w:rFonts w:ascii="Tahoma" w:eastAsia="Tahoma" w:hAnsi="Tahoma"/>
              </w:rPr>
              <w:t xml:space="preserve">di </w:t>
            </w:r>
            <w:r w:rsidR="00A655A6">
              <w:rPr>
                <w:rFonts w:ascii="Tahoma" w:eastAsia="Tahoma" w:hAnsi="Tahoma"/>
              </w:rPr>
              <w:t>Bank Syari’ah Mandiri</w:t>
            </w:r>
          </w:p>
          <w:p w:rsidR="00A655A6" w:rsidRDefault="00A655A6" w:rsidP="00A655A6">
            <w:pPr>
              <w:spacing w:line="0" w:lineRule="atLeast"/>
              <w:ind w:right="19"/>
              <w:jc w:val="center"/>
              <w:rPr>
                <w:rFonts w:ascii="Tahoma" w:eastAsia="Tahoma" w:hAnsi="Tahoma"/>
              </w:rPr>
            </w:pPr>
            <w:r>
              <w:rPr>
                <w:rFonts w:ascii="Tahoma" w:eastAsia="Tahoma" w:hAnsi="Tahoma"/>
              </w:rPr>
              <w:t>(BSM )</w:t>
            </w: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21"/>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21"/>
              </w:rPr>
            </w:pPr>
          </w:p>
        </w:tc>
      </w:tr>
      <w:tr w:rsidR="00581AB5" w:rsidTr="00FF3781">
        <w:trPr>
          <w:trHeight w:val="181"/>
        </w:trPr>
        <w:tc>
          <w:tcPr>
            <w:tcW w:w="1840" w:type="dxa"/>
            <w:tcBorders>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460" w:type="dxa"/>
            <w:shd w:val="clear" w:color="auto" w:fill="auto"/>
            <w:vAlign w:val="bottom"/>
          </w:tcPr>
          <w:p w:rsidR="00581AB5" w:rsidRDefault="00581AB5" w:rsidP="004F297D">
            <w:pPr>
              <w:spacing w:line="0" w:lineRule="atLeast"/>
              <w:rPr>
                <w:rFonts w:ascii="Times New Roman" w:eastAsia="Times New Roman" w:hAnsi="Times New Roman"/>
                <w:sz w:val="24"/>
              </w:rPr>
            </w:pPr>
          </w:p>
        </w:tc>
        <w:tc>
          <w:tcPr>
            <w:tcW w:w="1780" w:type="dxa"/>
            <w:shd w:val="clear" w:color="auto" w:fill="auto"/>
            <w:vAlign w:val="bottom"/>
          </w:tcPr>
          <w:p w:rsidR="00581AB5" w:rsidRDefault="00581AB5" w:rsidP="004F297D">
            <w:pPr>
              <w:spacing w:line="0" w:lineRule="atLeast"/>
              <w:rPr>
                <w:rFonts w:ascii="Times New Roman" w:eastAsia="Times New Roman" w:hAnsi="Times New Roman"/>
                <w:sz w:val="24"/>
              </w:rPr>
            </w:pPr>
          </w:p>
        </w:tc>
      </w:tr>
    </w:tbl>
    <w:p w:rsidR="00581AB5" w:rsidRDefault="00581AB5" w:rsidP="00581AB5">
      <w:pPr>
        <w:spacing w:line="20" w:lineRule="exact"/>
        <w:rPr>
          <w:rFonts w:ascii="Times New Roman" w:eastAsia="Times New Roman" w:hAnsi="Times New Roman"/>
        </w:rPr>
      </w:pPr>
    </w:p>
    <w:p w:rsidR="00581AB5" w:rsidRDefault="004A0EAE" w:rsidP="00581AB5">
      <w:pPr>
        <w:spacing w:line="200" w:lineRule="exact"/>
        <w:rPr>
          <w:rFonts w:ascii="Times New Roman" w:eastAsia="Times New Roman" w:hAnsi="Times New Roman"/>
        </w:rPr>
      </w:pPr>
      <w:r>
        <w:rPr>
          <w:rFonts w:ascii="Times New Roman" w:eastAsia="Times New Roman" w:hAnsi="Times New Roman"/>
          <w:noProof/>
        </w:rPr>
        <w:pict>
          <v:shape id="_x0000_s1026" type="#_x0000_t32" style="position:absolute;margin-left:174.05pt;margin-top:-.25pt;width:0;height:31.5pt;z-index:251661312" o:connectortype="straight">
            <v:stroke endarrow="block"/>
          </v:shape>
        </w:pict>
      </w:r>
    </w:p>
    <w:p w:rsidR="00581AB5" w:rsidRDefault="00581AB5" w:rsidP="00581AB5">
      <w:pPr>
        <w:spacing w:line="200" w:lineRule="exact"/>
        <w:rPr>
          <w:rFonts w:ascii="Times New Roman" w:eastAsia="Times New Roman" w:hAnsi="Times New Roman"/>
        </w:rPr>
      </w:pPr>
    </w:p>
    <w:p w:rsidR="00581AB5" w:rsidRDefault="004A0EAE" w:rsidP="00581AB5">
      <w:pPr>
        <w:spacing w:line="200" w:lineRule="exact"/>
        <w:rPr>
          <w:rFonts w:ascii="Times New Roman" w:eastAsia="Times New Roman" w:hAnsi="Times New Roman"/>
        </w:rPr>
      </w:pPr>
      <w:r>
        <w:rPr>
          <w:rFonts w:ascii="Times New Roman" w:eastAsia="Times New Roman" w:hAnsi="Times New Roman"/>
          <w:noProof/>
        </w:rPr>
        <w:pict>
          <v:shapetype id="_x0000_t4" coordsize="21600,21600" o:spt="4" path="m10800,l,10800,10800,21600,21600,10800xe">
            <v:stroke joinstyle="miter"/>
            <v:path gradientshapeok="t" o:connecttype="rect" textboxrect="5400,5400,16200,16200"/>
          </v:shapetype>
          <v:shape id="_x0000_s1034" type="#_x0000_t4" style="position:absolute;margin-left:106.5pt;margin-top:6.35pt;width:130.5pt;height:77.25pt;z-index:-251648000"/>
        </w:pict>
      </w:r>
    </w:p>
    <w:p w:rsidR="00581AB5" w:rsidRDefault="00581AB5" w:rsidP="00581AB5">
      <w:pPr>
        <w:spacing w:line="231" w:lineRule="exact"/>
        <w:rPr>
          <w:rFonts w:ascii="Times New Roman" w:eastAsia="Times New Roman" w:hAnsi="Times New Roman"/>
        </w:rPr>
      </w:pPr>
    </w:p>
    <w:tbl>
      <w:tblPr>
        <w:tblW w:w="2880" w:type="dxa"/>
        <w:tblInd w:w="2430" w:type="dxa"/>
        <w:tblLayout w:type="fixed"/>
        <w:tblCellMar>
          <w:left w:w="0" w:type="dxa"/>
          <w:right w:w="0" w:type="dxa"/>
        </w:tblCellMar>
        <w:tblLook w:val="0000"/>
      </w:tblPr>
      <w:tblGrid>
        <w:gridCol w:w="1800"/>
        <w:gridCol w:w="1080"/>
      </w:tblGrid>
      <w:tr w:rsidR="00581AB5" w:rsidTr="00A655A6">
        <w:trPr>
          <w:trHeight w:val="217"/>
        </w:trPr>
        <w:tc>
          <w:tcPr>
            <w:tcW w:w="1800" w:type="dxa"/>
            <w:shd w:val="clear" w:color="auto" w:fill="auto"/>
            <w:vAlign w:val="bottom"/>
          </w:tcPr>
          <w:p w:rsidR="00581AB5" w:rsidRDefault="00581AB5" w:rsidP="004F297D">
            <w:pPr>
              <w:spacing w:line="0" w:lineRule="atLeast"/>
              <w:ind w:right="469"/>
              <w:jc w:val="center"/>
              <w:rPr>
                <w:rFonts w:ascii="Tahoma" w:eastAsia="Tahoma" w:hAnsi="Tahoma"/>
                <w:sz w:val="18"/>
              </w:rPr>
            </w:pPr>
            <w:r>
              <w:rPr>
                <w:rFonts w:ascii="Tahoma" w:eastAsia="Tahoma" w:hAnsi="Tahoma"/>
                <w:sz w:val="18"/>
              </w:rPr>
              <w:t>Sesuai</w:t>
            </w:r>
          </w:p>
        </w:tc>
        <w:tc>
          <w:tcPr>
            <w:tcW w:w="1080" w:type="dxa"/>
            <w:vMerge w:val="restart"/>
            <w:shd w:val="clear" w:color="auto" w:fill="auto"/>
            <w:vAlign w:val="bottom"/>
          </w:tcPr>
          <w:p w:rsidR="00581AB5" w:rsidRDefault="004A0EAE" w:rsidP="004F297D">
            <w:pPr>
              <w:spacing w:line="0" w:lineRule="atLeast"/>
              <w:ind w:left="580"/>
              <w:rPr>
                <w:rFonts w:ascii="Century Gothic" w:eastAsia="Century Gothic" w:hAnsi="Century Gothic"/>
                <w:b/>
                <w:w w:val="92"/>
                <w:sz w:val="22"/>
              </w:rPr>
            </w:pPr>
            <w:r>
              <w:rPr>
                <w:rFonts w:ascii="Century Gothic" w:eastAsia="Century Gothic" w:hAnsi="Century Gothic"/>
                <w:b/>
                <w:noProof/>
                <w:sz w:val="22"/>
              </w:rPr>
              <w:pict>
                <v:shape id="_x0000_s1030" type="#_x0000_t32" style="position:absolute;left:0;text-align:left;margin-left:60.75pt;margin-top:18.55pt;width:60pt;height:1.5pt;flip:y;z-index:251665408;mso-position-horizontal-relative:text;mso-position-vertical-relative:text" o:connectortype="straight">
                  <v:stroke endarrow="block"/>
                </v:shape>
              </w:pict>
            </w:r>
            <w:r w:rsidR="00A655A6">
              <w:rPr>
                <w:rFonts w:ascii="Century Gothic" w:eastAsia="Century Gothic" w:hAnsi="Century Gothic"/>
                <w:b/>
                <w:w w:val="92"/>
                <w:sz w:val="22"/>
              </w:rPr>
              <w:t xml:space="preserve">  </w:t>
            </w:r>
            <w:r w:rsidR="00581AB5">
              <w:rPr>
                <w:rFonts w:ascii="Century Gothic" w:eastAsia="Century Gothic" w:hAnsi="Century Gothic"/>
                <w:b/>
                <w:w w:val="92"/>
                <w:sz w:val="22"/>
              </w:rPr>
              <w:t>Ya</w:t>
            </w:r>
          </w:p>
        </w:tc>
      </w:tr>
      <w:tr w:rsidR="00581AB5" w:rsidTr="00A655A6">
        <w:trPr>
          <w:trHeight w:val="216"/>
        </w:trPr>
        <w:tc>
          <w:tcPr>
            <w:tcW w:w="1800" w:type="dxa"/>
            <w:vMerge w:val="restart"/>
            <w:shd w:val="clear" w:color="auto" w:fill="auto"/>
            <w:vAlign w:val="bottom"/>
          </w:tcPr>
          <w:p w:rsidR="00581AB5" w:rsidRDefault="00581AB5" w:rsidP="004F297D">
            <w:pPr>
              <w:spacing w:line="216" w:lineRule="exact"/>
              <w:ind w:right="489"/>
              <w:jc w:val="center"/>
              <w:rPr>
                <w:rFonts w:ascii="Tahoma" w:eastAsia="Tahoma" w:hAnsi="Tahoma"/>
                <w:w w:val="98"/>
                <w:sz w:val="18"/>
              </w:rPr>
            </w:pPr>
            <w:r>
              <w:rPr>
                <w:rFonts w:ascii="Tahoma" w:eastAsia="Tahoma" w:hAnsi="Tahoma"/>
                <w:w w:val="98"/>
                <w:sz w:val="18"/>
              </w:rPr>
              <w:t>dengan Biaya</w:t>
            </w:r>
          </w:p>
        </w:tc>
        <w:tc>
          <w:tcPr>
            <w:tcW w:w="1080" w:type="dxa"/>
            <w:vMerge/>
            <w:shd w:val="clear" w:color="auto" w:fill="auto"/>
            <w:vAlign w:val="bottom"/>
          </w:tcPr>
          <w:p w:rsidR="00581AB5" w:rsidRDefault="00581AB5" w:rsidP="004F297D">
            <w:pPr>
              <w:spacing w:line="0" w:lineRule="atLeast"/>
              <w:rPr>
                <w:rFonts w:ascii="Times New Roman" w:eastAsia="Times New Roman" w:hAnsi="Times New Roman"/>
                <w:sz w:val="9"/>
              </w:rPr>
            </w:pPr>
          </w:p>
        </w:tc>
      </w:tr>
      <w:tr w:rsidR="00581AB5" w:rsidTr="00A655A6">
        <w:trPr>
          <w:trHeight w:val="105"/>
        </w:trPr>
        <w:tc>
          <w:tcPr>
            <w:tcW w:w="1800" w:type="dxa"/>
            <w:vMerge/>
            <w:shd w:val="clear" w:color="auto" w:fill="auto"/>
            <w:vAlign w:val="bottom"/>
          </w:tcPr>
          <w:p w:rsidR="00581AB5" w:rsidRDefault="00581AB5" w:rsidP="004F297D">
            <w:pPr>
              <w:spacing w:line="0" w:lineRule="atLeast"/>
              <w:rPr>
                <w:rFonts w:ascii="Times New Roman" w:eastAsia="Times New Roman" w:hAnsi="Times New Roman"/>
                <w:sz w:val="9"/>
              </w:rPr>
            </w:pPr>
          </w:p>
        </w:tc>
        <w:tc>
          <w:tcPr>
            <w:tcW w:w="1080" w:type="dxa"/>
            <w:shd w:val="clear" w:color="auto" w:fill="auto"/>
            <w:vAlign w:val="bottom"/>
          </w:tcPr>
          <w:p w:rsidR="00581AB5" w:rsidRDefault="00581AB5" w:rsidP="004F297D">
            <w:pPr>
              <w:spacing w:line="0" w:lineRule="atLeast"/>
              <w:rPr>
                <w:rFonts w:ascii="Times New Roman" w:eastAsia="Times New Roman" w:hAnsi="Times New Roman"/>
                <w:sz w:val="9"/>
              </w:rPr>
            </w:pPr>
          </w:p>
        </w:tc>
      </w:tr>
      <w:tr w:rsidR="00581AB5" w:rsidTr="00A655A6">
        <w:trPr>
          <w:trHeight w:val="218"/>
        </w:trPr>
        <w:tc>
          <w:tcPr>
            <w:tcW w:w="1800" w:type="dxa"/>
            <w:shd w:val="clear" w:color="auto" w:fill="auto"/>
            <w:vAlign w:val="bottom"/>
          </w:tcPr>
          <w:p w:rsidR="00581AB5" w:rsidRDefault="00A655A6" w:rsidP="004F297D">
            <w:pPr>
              <w:spacing w:line="0" w:lineRule="atLeast"/>
              <w:ind w:right="469"/>
              <w:jc w:val="center"/>
              <w:rPr>
                <w:rFonts w:ascii="Tahoma" w:eastAsia="Tahoma" w:hAnsi="Tahoma"/>
                <w:sz w:val="18"/>
              </w:rPr>
            </w:pPr>
            <w:r>
              <w:rPr>
                <w:rFonts w:ascii="Tahoma" w:eastAsia="Tahoma" w:hAnsi="Tahoma"/>
                <w:sz w:val="18"/>
              </w:rPr>
              <w:t xml:space="preserve">   </w:t>
            </w:r>
            <w:r w:rsidR="00581AB5">
              <w:rPr>
                <w:rFonts w:ascii="Tahoma" w:eastAsia="Tahoma" w:hAnsi="Tahoma"/>
                <w:sz w:val="18"/>
              </w:rPr>
              <w:t>Daftar ulang</w:t>
            </w:r>
          </w:p>
        </w:tc>
        <w:tc>
          <w:tcPr>
            <w:tcW w:w="1080" w:type="dxa"/>
            <w:shd w:val="clear" w:color="auto" w:fill="auto"/>
            <w:vAlign w:val="bottom"/>
          </w:tcPr>
          <w:p w:rsidR="00581AB5" w:rsidRDefault="00581AB5" w:rsidP="004F297D">
            <w:pPr>
              <w:spacing w:line="0" w:lineRule="atLeast"/>
              <w:rPr>
                <w:rFonts w:ascii="Times New Roman" w:eastAsia="Times New Roman" w:hAnsi="Times New Roman"/>
                <w:sz w:val="18"/>
              </w:rPr>
            </w:pPr>
          </w:p>
        </w:tc>
      </w:tr>
    </w:tbl>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4A0EAE" w:rsidP="00581AB5">
      <w:pPr>
        <w:spacing w:line="200" w:lineRule="exact"/>
        <w:rPr>
          <w:rFonts w:ascii="Times New Roman" w:eastAsia="Times New Roman" w:hAnsi="Times New Roman"/>
        </w:rPr>
      </w:pPr>
      <w:r>
        <w:rPr>
          <w:rFonts w:ascii="Times New Roman" w:eastAsia="Times New Roman" w:hAnsi="Times New Roman"/>
          <w:noProof/>
        </w:rPr>
        <w:pict>
          <v:shape id="_x0000_s1033" type="#_x0000_t32" style="position:absolute;margin-left:173.6pt;margin-top:4.2pt;width:.2pt;height:21.75pt;flip:x;z-index:251667456" o:connectortype="straight">
            <v:stroke endarrow="block"/>
          </v:shape>
        </w:pict>
      </w:r>
    </w:p>
    <w:p w:rsidR="00581AB5" w:rsidRDefault="00581AB5" w:rsidP="00581AB5">
      <w:pPr>
        <w:spacing w:line="200" w:lineRule="exact"/>
        <w:rPr>
          <w:rFonts w:ascii="Times New Roman" w:eastAsia="Times New Roman" w:hAnsi="Times New Roman"/>
        </w:rPr>
      </w:pPr>
    </w:p>
    <w:p w:rsidR="00581AB5" w:rsidRDefault="004A0EAE" w:rsidP="00581AB5">
      <w:pPr>
        <w:spacing w:line="249" w:lineRule="exact"/>
        <w:rPr>
          <w:rFonts w:ascii="Times New Roman" w:eastAsia="Times New Roman" w:hAnsi="Times New Roman"/>
        </w:rPr>
      </w:pPr>
      <w:r>
        <w:rPr>
          <w:rFonts w:ascii="Times New Roman" w:eastAsia="Times New Roman" w:hAnsi="Times New Roman"/>
          <w:noProof/>
        </w:rPr>
        <w:pict>
          <v:rect id="_x0000_s1032" style="position:absolute;margin-left:94.5pt;margin-top:5.95pt;width:169.5pt;height:97.5pt;z-index:-251650048"/>
        </w:pict>
      </w:r>
    </w:p>
    <w:p w:rsidR="00581AB5" w:rsidRDefault="00A655A6" w:rsidP="00A655A6">
      <w:pPr>
        <w:spacing w:line="0" w:lineRule="atLeast"/>
        <w:ind w:firstLine="720"/>
        <w:rPr>
          <w:rFonts w:ascii="Century Gothic" w:eastAsia="Century Gothic" w:hAnsi="Century Gothic"/>
          <w:b/>
          <w:sz w:val="22"/>
        </w:rPr>
      </w:pPr>
      <w:r>
        <w:rPr>
          <w:rFonts w:ascii="Century Gothic" w:eastAsia="Century Gothic" w:hAnsi="Century Gothic"/>
          <w:b/>
          <w:sz w:val="22"/>
        </w:rPr>
        <w:t xml:space="preserve">                   </w:t>
      </w:r>
      <w:r w:rsidR="00581AB5">
        <w:rPr>
          <w:rFonts w:ascii="Century Gothic" w:eastAsia="Century Gothic" w:hAnsi="Century Gothic"/>
          <w:b/>
          <w:sz w:val="22"/>
        </w:rPr>
        <w:t>Tidak</w:t>
      </w:r>
    </w:p>
    <w:p w:rsidR="00581AB5" w:rsidRDefault="00581AB5" w:rsidP="00581AB5">
      <w:pPr>
        <w:spacing w:line="124" w:lineRule="exact"/>
        <w:rPr>
          <w:rFonts w:ascii="Times New Roman" w:eastAsia="Times New Roman" w:hAnsi="Times New Roman"/>
        </w:rPr>
      </w:pPr>
    </w:p>
    <w:p w:rsidR="00581AB5" w:rsidRDefault="004A0EAE" w:rsidP="00581AB5">
      <w:pPr>
        <w:spacing w:line="0" w:lineRule="atLeast"/>
        <w:ind w:left="1940"/>
        <w:rPr>
          <w:rFonts w:ascii="Tahoma" w:eastAsia="Tahoma" w:hAnsi="Tahoma"/>
        </w:rPr>
      </w:pPr>
      <w:r>
        <w:rPr>
          <w:rFonts w:ascii="Tahoma" w:eastAsia="Tahoma" w:hAnsi="Tahoma"/>
          <w:noProof/>
        </w:rPr>
        <w:pict>
          <v:rect id="_x0000_s1031" style="position:absolute;left:0;text-align:left;margin-left:348.75pt;margin-top:7.6pt;width:108pt;height:79.5pt;z-index:-251651585"/>
        </w:pict>
      </w:r>
      <w:r w:rsidR="00581AB5">
        <w:rPr>
          <w:rFonts w:ascii="Tahoma" w:eastAsia="Tahoma" w:hAnsi="Tahoma"/>
        </w:rPr>
        <w:t xml:space="preserve">Ke </w:t>
      </w:r>
      <w:proofErr w:type="gramStart"/>
      <w:r w:rsidR="00581AB5">
        <w:rPr>
          <w:rFonts w:ascii="Tahoma" w:eastAsia="Tahoma" w:hAnsi="Tahoma"/>
        </w:rPr>
        <w:t>Loket :</w:t>
      </w:r>
      <w:proofErr w:type="gramEnd"/>
      <w:r w:rsidR="00581AB5">
        <w:rPr>
          <w:rFonts w:ascii="Tahoma" w:eastAsia="Tahoma" w:hAnsi="Tahoma"/>
        </w:rPr>
        <w:t xml:space="preserve"> BAK</w:t>
      </w:r>
    </w:p>
    <w:p w:rsidR="00581AB5" w:rsidRDefault="00581AB5" w:rsidP="00581AB5">
      <w:pPr>
        <w:spacing w:line="3" w:lineRule="exact"/>
        <w:rPr>
          <w:rFonts w:ascii="Times New Roman" w:eastAsia="Times New Roman" w:hAnsi="Times New Roman"/>
        </w:rPr>
      </w:pPr>
    </w:p>
    <w:p w:rsidR="00581AB5" w:rsidRDefault="00581AB5" w:rsidP="00581AB5">
      <w:pPr>
        <w:numPr>
          <w:ilvl w:val="0"/>
          <w:numId w:val="5"/>
        </w:numPr>
        <w:tabs>
          <w:tab w:val="left" w:pos="2300"/>
        </w:tabs>
        <w:spacing w:line="0" w:lineRule="atLeast"/>
        <w:ind w:left="2300" w:right="2160" w:hanging="355"/>
        <w:rPr>
          <w:rFonts w:ascii="Symbol" w:eastAsia="Symbol" w:hAnsi="Symbol"/>
        </w:rPr>
      </w:pPr>
      <w:r>
        <w:rPr>
          <w:rFonts w:ascii="Tahoma" w:eastAsia="Tahoma" w:hAnsi="Tahoma"/>
        </w:rPr>
        <w:t>Mengambil surat keterangan dispensasi waktu dan Jumlah pembayaran daftar ulang</w:t>
      </w:r>
    </w:p>
    <w:p w:rsidR="00581AB5" w:rsidRDefault="00581AB5" w:rsidP="00581AB5">
      <w:pPr>
        <w:spacing w:line="200" w:lineRule="exact"/>
        <w:rPr>
          <w:rFonts w:ascii="Times New Roman" w:eastAsia="Times New Roman" w:hAnsi="Times New Roman"/>
        </w:rPr>
      </w:pPr>
      <w:r>
        <w:rPr>
          <w:rFonts w:ascii="Symbol" w:eastAsia="Symbol" w:hAnsi="Symbol"/>
        </w:rPr>
        <w:br w:type="column"/>
      </w: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34" w:lineRule="exact"/>
        <w:rPr>
          <w:rFonts w:ascii="Times New Roman" w:eastAsia="Times New Roman" w:hAnsi="Times New Roman"/>
        </w:rPr>
      </w:pPr>
    </w:p>
    <w:p w:rsidR="00581AB5" w:rsidRDefault="00581AB5" w:rsidP="00581AB5">
      <w:pPr>
        <w:spacing w:line="0" w:lineRule="atLeast"/>
        <w:ind w:left="723"/>
        <w:rPr>
          <w:rFonts w:ascii="Tahoma" w:eastAsia="Tahoma" w:hAnsi="Tahoma"/>
        </w:rPr>
      </w:pPr>
      <w:proofErr w:type="gramStart"/>
      <w:r>
        <w:rPr>
          <w:rFonts w:ascii="Tahoma" w:eastAsia="Tahoma" w:hAnsi="Tahoma"/>
        </w:rPr>
        <w:t>disetujui</w:t>
      </w:r>
      <w:proofErr w:type="gramEnd"/>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369" w:lineRule="exact"/>
        <w:rPr>
          <w:rFonts w:ascii="Times New Roman" w:eastAsia="Times New Roman" w:hAnsi="Times New Roman"/>
        </w:rPr>
      </w:pPr>
    </w:p>
    <w:p w:rsidR="00581AB5" w:rsidRDefault="00581AB5" w:rsidP="00581AB5">
      <w:pPr>
        <w:spacing w:line="0" w:lineRule="atLeast"/>
        <w:ind w:right="-82"/>
        <w:jc w:val="center"/>
        <w:rPr>
          <w:rFonts w:ascii="Tahoma" w:eastAsia="Tahoma" w:hAnsi="Tahoma"/>
        </w:rPr>
      </w:pPr>
      <w:r>
        <w:rPr>
          <w:rFonts w:ascii="Tahoma" w:eastAsia="Tahoma" w:hAnsi="Tahoma"/>
        </w:rPr>
        <w:t>Registrasi/membayar</w:t>
      </w:r>
    </w:p>
    <w:p w:rsidR="00581AB5" w:rsidRDefault="00581AB5" w:rsidP="00581AB5">
      <w:pPr>
        <w:spacing w:line="243" w:lineRule="auto"/>
        <w:ind w:left="-62" w:right="40"/>
        <w:jc w:val="center"/>
        <w:rPr>
          <w:rFonts w:ascii="Tahoma" w:eastAsia="Tahoma" w:hAnsi="Tahoma"/>
        </w:rPr>
      </w:pPr>
      <w:proofErr w:type="gramStart"/>
      <w:r>
        <w:rPr>
          <w:rFonts w:ascii="Tahoma" w:eastAsia="Tahoma" w:hAnsi="Tahoma"/>
        </w:rPr>
        <w:t>pendaftaran</w:t>
      </w:r>
      <w:proofErr w:type="gramEnd"/>
      <w:r>
        <w:rPr>
          <w:rFonts w:ascii="Tahoma" w:eastAsia="Tahoma" w:hAnsi="Tahoma"/>
        </w:rPr>
        <w:t xml:space="preserve"> untuk Mendapatkan NIM di P2MB</w:t>
      </w: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00" w:lineRule="exact"/>
        <w:rPr>
          <w:rFonts w:ascii="Times New Roman" w:eastAsia="Times New Roman" w:hAnsi="Times New Roman"/>
        </w:rPr>
      </w:pPr>
    </w:p>
    <w:p w:rsidR="00581AB5" w:rsidRDefault="00581AB5" w:rsidP="00581AB5">
      <w:pPr>
        <w:spacing w:line="211" w:lineRule="exact"/>
        <w:rPr>
          <w:rFonts w:ascii="Times New Roman" w:eastAsia="Times New Roman" w:hAnsi="Times New Roman"/>
        </w:rPr>
      </w:pPr>
    </w:p>
    <w:p w:rsidR="00581AB5" w:rsidRDefault="004A0EAE" w:rsidP="00581AB5">
      <w:pPr>
        <w:spacing w:line="0" w:lineRule="atLeast"/>
        <w:ind w:left="3"/>
        <w:rPr>
          <w:rFonts w:ascii="Tahoma" w:eastAsia="Tahoma" w:hAnsi="Tahoma"/>
        </w:rPr>
      </w:pPr>
      <w:r>
        <w:rPr>
          <w:rFonts w:ascii="Tahoma" w:eastAsia="Tahoma" w:hAnsi="Tahoma"/>
          <w:noProof/>
        </w:rPr>
        <w:pict>
          <v:rect id="_x0000_s1028" style="position:absolute;left:0;text-align:left;margin-left:-4.35pt;margin-top:-.35pt;width:104.25pt;height:138pt;z-index:-251653120"/>
        </w:pict>
      </w:r>
      <w:r w:rsidR="00581AB5">
        <w:rPr>
          <w:rFonts w:ascii="Tahoma" w:eastAsia="Tahoma" w:hAnsi="Tahoma"/>
        </w:rPr>
        <w:t xml:space="preserve">Ke </w:t>
      </w:r>
      <w:proofErr w:type="gramStart"/>
      <w:r w:rsidR="00581AB5">
        <w:rPr>
          <w:rFonts w:ascii="Tahoma" w:eastAsia="Tahoma" w:hAnsi="Tahoma"/>
        </w:rPr>
        <w:t>Loket :</w:t>
      </w:r>
      <w:proofErr w:type="gramEnd"/>
      <w:r w:rsidR="00581AB5">
        <w:rPr>
          <w:rFonts w:ascii="Tahoma" w:eastAsia="Tahoma" w:hAnsi="Tahoma"/>
        </w:rPr>
        <w:t xml:space="preserve"> BAAK</w:t>
      </w:r>
    </w:p>
    <w:p w:rsidR="00581AB5" w:rsidRDefault="00581AB5" w:rsidP="00581AB5">
      <w:pPr>
        <w:spacing w:line="1" w:lineRule="exact"/>
        <w:rPr>
          <w:rFonts w:ascii="Times New Roman" w:eastAsia="Times New Roman" w:hAnsi="Times New Roman"/>
        </w:rPr>
      </w:pPr>
    </w:p>
    <w:p w:rsidR="00581AB5" w:rsidRDefault="00581AB5" w:rsidP="00581AB5">
      <w:pPr>
        <w:numPr>
          <w:ilvl w:val="0"/>
          <w:numId w:val="6"/>
        </w:numPr>
        <w:tabs>
          <w:tab w:val="left" w:pos="363"/>
        </w:tabs>
        <w:spacing w:line="238" w:lineRule="auto"/>
        <w:ind w:left="363" w:right="180" w:hanging="363"/>
        <w:rPr>
          <w:rFonts w:ascii="Symbol" w:eastAsia="Symbol" w:hAnsi="Symbol"/>
        </w:rPr>
      </w:pPr>
      <w:r>
        <w:rPr>
          <w:rFonts w:ascii="Tahoma" w:eastAsia="Tahoma" w:hAnsi="Tahoma"/>
        </w:rPr>
        <w:t>Pengambilan Blangko validasi Kartu Mahasiswa/Foto</w:t>
      </w:r>
    </w:p>
    <w:p w:rsidR="00581AB5" w:rsidRDefault="00581AB5" w:rsidP="00581AB5">
      <w:pPr>
        <w:spacing w:line="3" w:lineRule="exact"/>
        <w:rPr>
          <w:rFonts w:ascii="Symbol" w:eastAsia="Symbol" w:hAnsi="Symbol"/>
        </w:rPr>
      </w:pPr>
    </w:p>
    <w:p w:rsidR="00581AB5" w:rsidRDefault="00581AB5" w:rsidP="00581AB5">
      <w:pPr>
        <w:spacing w:line="0" w:lineRule="atLeast"/>
        <w:ind w:left="363"/>
        <w:rPr>
          <w:rFonts w:ascii="Tahoma" w:eastAsia="Tahoma" w:hAnsi="Tahoma"/>
        </w:rPr>
      </w:pPr>
      <w:r>
        <w:rPr>
          <w:rFonts w:ascii="Tahoma" w:eastAsia="Tahoma" w:hAnsi="Tahoma"/>
        </w:rPr>
        <w:t>KTM</w:t>
      </w:r>
    </w:p>
    <w:p w:rsidR="00581AB5" w:rsidRDefault="00581AB5" w:rsidP="00581AB5">
      <w:pPr>
        <w:spacing w:line="3" w:lineRule="exact"/>
        <w:rPr>
          <w:rFonts w:ascii="Symbol" w:eastAsia="Symbol" w:hAnsi="Symbol"/>
        </w:rPr>
      </w:pPr>
    </w:p>
    <w:p w:rsidR="00581AB5" w:rsidRDefault="00581AB5" w:rsidP="00581AB5">
      <w:pPr>
        <w:numPr>
          <w:ilvl w:val="0"/>
          <w:numId w:val="6"/>
        </w:numPr>
        <w:tabs>
          <w:tab w:val="left" w:pos="363"/>
        </w:tabs>
        <w:spacing w:line="238" w:lineRule="auto"/>
        <w:ind w:left="363" w:right="60" w:hanging="363"/>
        <w:rPr>
          <w:rFonts w:ascii="Symbol" w:eastAsia="Symbol" w:hAnsi="Symbol"/>
        </w:rPr>
      </w:pPr>
      <w:r>
        <w:rPr>
          <w:rFonts w:ascii="Tahoma" w:eastAsia="Tahoma" w:hAnsi="Tahoma"/>
        </w:rPr>
        <w:t>Pengambilan/Pen gukuran Jas Alamamater</w:t>
      </w:r>
    </w:p>
    <w:p w:rsidR="00581AB5" w:rsidRDefault="00581AB5" w:rsidP="00581AB5">
      <w:pPr>
        <w:spacing w:line="3" w:lineRule="exact"/>
        <w:rPr>
          <w:rFonts w:ascii="Symbol" w:eastAsia="Symbol" w:hAnsi="Symbol"/>
        </w:rPr>
      </w:pPr>
    </w:p>
    <w:p w:rsidR="00581AB5" w:rsidRDefault="00581AB5" w:rsidP="00581AB5">
      <w:pPr>
        <w:numPr>
          <w:ilvl w:val="0"/>
          <w:numId w:val="6"/>
        </w:numPr>
        <w:tabs>
          <w:tab w:val="left" w:pos="363"/>
        </w:tabs>
        <w:spacing w:line="237" w:lineRule="auto"/>
        <w:ind w:left="363" w:right="180" w:hanging="363"/>
        <w:jc w:val="both"/>
        <w:rPr>
          <w:rFonts w:ascii="Symbol" w:eastAsia="Symbol" w:hAnsi="Symbol"/>
        </w:rPr>
      </w:pPr>
      <w:r>
        <w:rPr>
          <w:rFonts w:ascii="Tahoma" w:eastAsia="Tahoma" w:hAnsi="Tahoma"/>
        </w:rPr>
        <w:t>Informasi Ordik dan Perkuliahan</w:t>
      </w:r>
    </w:p>
    <w:p w:rsidR="00581AB5" w:rsidRDefault="00581AB5" w:rsidP="00581AB5">
      <w:pPr>
        <w:spacing w:line="200" w:lineRule="exact"/>
        <w:rPr>
          <w:rFonts w:ascii="Times New Roman" w:eastAsia="Times New Roman" w:hAnsi="Times New Roman"/>
        </w:rPr>
      </w:pPr>
    </w:p>
    <w:p w:rsidR="00581AB5" w:rsidRDefault="004A0EAE" w:rsidP="00581AB5">
      <w:pPr>
        <w:spacing w:line="200" w:lineRule="exact"/>
        <w:rPr>
          <w:rFonts w:ascii="Times New Roman" w:eastAsia="Times New Roman" w:hAnsi="Times New Roman"/>
        </w:rPr>
      </w:pPr>
      <w:r w:rsidRPr="004A0EAE">
        <w:rPr>
          <w:rFonts w:ascii="Times New Roman" w:eastAsia="Times New Roman" w:hAnsi="Times New Roman"/>
          <w:noProof/>
          <w:sz w:val="24"/>
        </w:rPr>
        <w:pict>
          <v:shape id="_x0000_s1029" type="#_x0000_t32" style="position:absolute;margin-left:39.9pt;margin-top:-.3pt;width:0;height:42pt;z-index:251664384" o:connectortype="straight">
            <v:stroke endarrow="block"/>
          </v:shape>
        </w:pict>
      </w:r>
    </w:p>
    <w:p w:rsidR="00581AB5" w:rsidRDefault="00581AB5" w:rsidP="00581AB5">
      <w:pPr>
        <w:spacing w:line="377" w:lineRule="exact"/>
        <w:rPr>
          <w:rFonts w:ascii="Times New Roman" w:eastAsia="Times New Roman" w:hAnsi="Times New Roman"/>
        </w:rPr>
      </w:pPr>
    </w:p>
    <w:p w:rsidR="00A655A6" w:rsidRDefault="00A655A6" w:rsidP="00581AB5">
      <w:pPr>
        <w:spacing w:line="0" w:lineRule="atLeast"/>
        <w:ind w:left="3"/>
        <w:rPr>
          <w:rFonts w:ascii="Tahoma" w:eastAsia="Tahoma" w:hAnsi="Tahoma"/>
        </w:rPr>
      </w:pPr>
    </w:p>
    <w:p w:rsidR="00A655A6" w:rsidRDefault="00A655A6" w:rsidP="00581AB5">
      <w:pPr>
        <w:spacing w:line="0" w:lineRule="atLeast"/>
        <w:ind w:left="3"/>
        <w:rPr>
          <w:rFonts w:ascii="Tahoma" w:eastAsia="Tahoma" w:hAnsi="Tahoma"/>
        </w:rPr>
      </w:pPr>
    </w:p>
    <w:p w:rsidR="00581AB5" w:rsidRDefault="00581AB5" w:rsidP="00581AB5">
      <w:pPr>
        <w:spacing w:line="0" w:lineRule="atLeast"/>
        <w:ind w:left="3"/>
        <w:rPr>
          <w:rFonts w:ascii="Tahoma" w:eastAsia="Tahoma" w:hAnsi="Tahoma"/>
        </w:rPr>
      </w:pPr>
      <w:r>
        <w:rPr>
          <w:rFonts w:ascii="Tahoma" w:eastAsia="Tahoma" w:hAnsi="Tahoma"/>
        </w:rPr>
        <w:t xml:space="preserve">Fakultas/PS Masing-masing untuk Pengarahan KRS yang </w:t>
      </w:r>
      <w:proofErr w:type="gramStart"/>
      <w:r>
        <w:rPr>
          <w:rFonts w:ascii="Tahoma" w:eastAsia="Tahoma" w:hAnsi="Tahoma"/>
        </w:rPr>
        <w:t>akan</w:t>
      </w:r>
      <w:proofErr w:type="gramEnd"/>
      <w:r>
        <w:rPr>
          <w:rFonts w:ascii="Tahoma" w:eastAsia="Tahoma" w:hAnsi="Tahoma"/>
        </w:rPr>
        <w:t xml:space="preserve"> ditempuh</w:t>
      </w:r>
    </w:p>
    <w:p w:rsidR="00581AB5" w:rsidRDefault="00581AB5" w:rsidP="00581AB5">
      <w:pPr>
        <w:spacing w:line="0" w:lineRule="atLeast"/>
        <w:ind w:left="3"/>
        <w:rPr>
          <w:rFonts w:ascii="Tahoma" w:eastAsia="Tahoma" w:hAnsi="Tahoma"/>
        </w:rPr>
        <w:sectPr w:rsidR="00581AB5">
          <w:type w:val="continuous"/>
          <w:pgSz w:w="11900" w:h="16838"/>
          <w:pgMar w:top="710" w:right="1369" w:bottom="1440" w:left="1440" w:header="0" w:footer="0" w:gutter="0"/>
          <w:cols w:num="2" w:space="0" w:equalWidth="0">
            <w:col w:w="6980" w:space="157"/>
            <w:col w:w="1963"/>
          </w:cols>
          <w:docGrid w:linePitch="360"/>
        </w:sectPr>
      </w:pPr>
    </w:p>
    <w:p w:rsidR="00994D49" w:rsidRDefault="00994D49" w:rsidP="000932CB">
      <w:pPr>
        <w:spacing w:line="480" w:lineRule="auto"/>
        <w:rPr>
          <w:rFonts w:ascii="Times New Roman" w:hAnsi="Times New Roman" w:cs="Times New Roman"/>
          <w:b/>
          <w:sz w:val="24"/>
          <w:szCs w:val="24"/>
        </w:rPr>
      </w:pPr>
    </w:p>
    <w:p w:rsidR="000932CB" w:rsidRPr="000932CB" w:rsidRDefault="000932CB" w:rsidP="000932CB">
      <w:pPr>
        <w:spacing w:line="480" w:lineRule="auto"/>
        <w:rPr>
          <w:rFonts w:ascii="Times New Roman" w:hAnsi="Times New Roman" w:cs="Times New Roman"/>
          <w:b/>
          <w:sz w:val="24"/>
          <w:szCs w:val="24"/>
          <w:lang w:val="id-ID"/>
        </w:rPr>
      </w:pPr>
      <w:r w:rsidRPr="000932CB">
        <w:rPr>
          <w:rFonts w:ascii="Times New Roman" w:hAnsi="Times New Roman" w:cs="Times New Roman"/>
          <w:b/>
          <w:sz w:val="24"/>
          <w:szCs w:val="24"/>
          <w:lang w:val="id-ID"/>
        </w:rPr>
        <w:t>PROSEDUR PENERIMAAN MAHASISWA PINDAHAN</w:t>
      </w:r>
    </w:p>
    <w:p w:rsidR="000932CB" w:rsidRPr="000932CB" w:rsidRDefault="000932CB" w:rsidP="000932CB">
      <w:pPr>
        <w:spacing w:before="240" w:after="12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 </w:t>
      </w:r>
      <w:r w:rsidRPr="000932CB">
        <w:rPr>
          <w:rFonts w:ascii="Times New Roman" w:hAnsi="Times New Roman" w:cs="Times New Roman"/>
          <w:b/>
          <w:sz w:val="24"/>
          <w:szCs w:val="24"/>
          <w:lang w:val="id-ID"/>
        </w:rPr>
        <w:t>Definisi :</w:t>
      </w:r>
    </w:p>
    <w:p w:rsidR="000932CB" w:rsidRPr="000932CB" w:rsidRDefault="000932CB" w:rsidP="0046362A">
      <w:pPr>
        <w:pStyle w:val="ListParagraph"/>
        <w:spacing w:before="240" w:after="120" w:line="480" w:lineRule="auto"/>
        <w:ind w:left="900" w:hanging="540"/>
        <w:jc w:val="both"/>
        <w:rPr>
          <w:rFonts w:ascii="Times New Roman" w:hAnsi="Times New Roman"/>
          <w:sz w:val="24"/>
          <w:szCs w:val="24"/>
          <w:lang w:val="id-ID"/>
        </w:rPr>
      </w:pPr>
      <w:r w:rsidRPr="000932CB">
        <w:rPr>
          <w:rFonts w:ascii="Times New Roman" w:hAnsi="Times New Roman"/>
          <w:sz w:val="24"/>
          <w:szCs w:val="24"/>
          <w:lang w:val="id-ID"/>
        </w:rPr>
        <w:t xml:space="preserve">1.1. Mahasiwa pindahan </w:t>
      </w:r>
      <w:r w:rsidRPr="000932CB">
        <w:rPr>
          <w:rFonts w:ascii="Times New Roman" w:hAnsi="Times New Roman"/>
          <w:sz w:val="24"/>
          <w:szCs w:val="24"/>
          <w:lang w:val="fi-FI"/>
        </w:rPr>
        <w:t xml:space="preserve">adalah kepindahan mahasiswa ke </w:t>
      </w:r>
      <w:r>
        <w:rPr>
          <w:rFonts w:ascii="Times New Roman" w:hAnsi="Times New Roman"/>
          <w:sz w:val="24"/>
          <w:szCs w:val="24"/>
          <w:lang w:val="id-ID"/>
        </w:rPr>
        <w:t xml:space="preserve">Program Pascasarjana </w:t>
      </w:r>
      <w:r w:rsidRPr="000932CB">
        <w:rPr>
          <w:rFonts w:ascii="Times New Roman" w:hAnsi="Times New Roman"/>
          <w:sz w:val="24"/>
          <w:szCs w:val="24"/>
          <w:lang w:val="fi-FI"/>
        </w:rPr>
        <w:t xml:space="preserve">Universitas </w:t>
      </w:r>
      <w:r>
        <w:rPr>
          <w:rFonts w:ascii="Times New Roman" w:hAnsi="Times New Roman"/>
          <w:sz w:val="24"/>
          <w:szCs w:val="24"/>
          <w:lang w:val="id-ID"/>
        </w:rPr>
        <w:t xml:space="preserve">Islam Negeri Raden Intan Lampung </w:t>
      </w:r>
      <w:r w:rsidRPr="000932CB">
        <w:rPr>
          <w:rFonts w:ascii="Times New Roman" w:hAnsi="Times New Roman"/>
          <w:sz w:val="24"/>
          <w:szCs w:val="24"/>
          <w:lang w:val="fi-FI"/>
        </w:rPr>
        <w:t xml:space="preserve">dari Universitas Negeri atau Universitas Luar Negeri yang telah mendapat akreditasi </w:t>
      </w:r>
      <w:r w:rsidR="0046362A">
        <w:rPr>
          <w:rFonts w:ascii="Times New Roman" w:hAnsi="Times New Roman"/>
          <w:sz w:val="24"/>
          <w:szCs w:val="24"/>
          <w:lang w:val="fi-FI"/>
        </w:rPr>
        <w:t xml:space="preserve">minimal B </w:t>
      </w:r>
      <w:r w:rsidRPr="000932CB">
        <w:rPr>
          <w:rFonts w:ascii="Times New Roman" w:hAnsi="Times New Roman"/>
          <w:sz w:val="24"/>
          <w:szCs w:val="24"/>
          <w:lang w:val="fi-FI"/>
        </w:rPr>
        <w:t xml:space="preserve">dari </w:t>
      </w:r>
      <w:r w:rsidR="0046362A">
        <w:rPr>
          <w:rFonts w:ascii="Times New Roman" w:hAnsi="Times New Roman"/>
          <w:sz w:val="24"/>
          <w:szCs w:val="24"/>
          <w:lang w:val="fi-FI"/>
        </w:rPr>
        <w:t xml:space="preserve">BAN PT pada </w:t>
      </w:r>
      <w:r w:rsidRPr="000932CB">
        <w:rPr>
          <w:rFonts w:ascii="Times New Roman" w:hAnsi="Times New Roman"/>
          <w:sz w:val="24"/>
          <w:szCs w:val="24"/>
          <w:lang w:val="fi-FI"/>
        </w:rPr>
        <w:t>program studi yang sama atau sejenis</w:t>
      </w:r>
      <w:r>
        <w:rPr>
          <w:rFonts w:ascii="Times New Roman" w:hAnsi="Times New Roman"/>
          <w:sz w:val="24"/>
          <w:szCs w:val="24"/>
          <w:lang w:val="id-ID"/>
        </w:rPr>
        <w:t xml:space="preserve"> atau program studi yang diinginkan.</w:t>
      </w:r>
    </w:p>
    <w:p w:rsidR="000932CB" w:rsidRPr="000932CB" w:rsidRDefault="000932CB" w:rsidP="000932CB">
      <w:pPr>
        <w:pStyle w:val="ListParagraph"/>
        <w:spacing w:before="240" w:after="120" w:line="480" w:lineRule="auto"/>
        <w:ind w:left="900" w:hanging="540"/>
        <w:jc w:val="both"/>
        <w:rPr>
          <w:rFonts w:ascii="Times New Roman" w:hAnsi="Times New Roman"/>
          <w:sz w:val="24"/>
          <w:szCs w:val="24"/>
          <w:lang w:val="id-ID"/>
        </w:rPr>
      </w:pPr>
      <w:r w:rsidRPr="005C7D66">
        <w:rPr>
          <w:rFonts w:ascii="Times New Roman" w:hAnsi="Times New Roman"/>
          <w:sz w:val="24"/>
          <w:szCs w:val="24"/>
          <w:lang w:val="id-ID"/>
        </w:rPr>
        <w:t xml:space="preserve">1.2. Akreditasi adalah </w:t>
      </w:r>
      <w:r w:rsidRPr="000932CB">
        <w:rPr>
          <w:rFonts w:ascii="Times New Roman" w:hAnsi="Times New Roman"/>
          <w:sz w:val="24"/>
          <w:szCs w:val="24"/>
          <w:lang w:val="fi-FI"/>
        </w:rPr>
        <w:t>pengakuan terhadap lembaga pendidikan yang diberikan oleh badan yang berwenang setelah dinilai bahwa lembaga itu memenuhi syarat pembakuan atau syarat tertentu</w:t>
      </w:r>
    </w:p>
    <w:p w:rsidR="000932CB" w:rsidRPr="000932CB" w:rsidRDefault="000932CB" w:rsidP="000932CB">
      <w:pPr>
        <w:pStyle w:val="ListParagraph"/>
        <w:spacing w:before="240" w:after="120" w:line="480" w:lineRule="auto"/>
        <w:ind w:left="0"/>
        <w:jc w:val="both"/>
        <w:rPr>
          <w:rFonts w:ascii="Times New Roman" w:hAnsi="Times New Roman"/>
          <w:sz w:val="24"/>
          <w:szCs w:val="24"/>
        </w:rPr>
      </w:pPr>
      <w:r w:rsidRPr="000932CB">
        <w:rPr>
          <w:rFonts w:ascii="Times New Roman" w:hAnsi="Times New Roman"/>
          <w:b/>
          <w:sz w:val="24"/>
          <w:szCs w:val="24"/>
          <w:lang w:val="id-ID"/>
        </w:rPr>
        <w:t>2. Tujuan :</w:t>
      </w:r>
    </w:p>
    <w:p w:rsidR="0046362A" w:rsidRPr="000932CB" w:rsidRDefault="000932CB" w:rsidP="0046362A">
      <w:pPr>
        <w:pStyle w:val="ListParagraph"/>
        <w:spacing w:before="240" w:after="120" w:line="480" w:lineRule="auto"/>
        <w:ind w:left="900" w:hanging="540"/>
        <w:jc w:val="both"/>
        <w:rPr>
          <w:rFonts w:ascii="Times New Roman" w:hAnsi="Times New Roman"/>
          <w:sz w:val="24"/>
          <w:szCs w:val="24"/>
          <w:lang w:val="id-ID"/>
        </w:rPr>
      </w:pPr>
      <w:r w:rsidRPr="000932CB">
        <w:rPr>
          <w:rFonts w:ascii="Times New Roman" w:hAnsi="Times New Roman"/>
          <w:sz w:val="24"/>
          <w:szCs w:val="24"/>
          <w:lang w:val="id-ID"/>
        </w:rPr>
        <w:t>Melaksanakan proses penerimaan mahasiswa pindahan ke</w:t>
      </w:r>
      <w:r>
        <w:rPr>
          <w:rFonts w:ascii="Times New Roman" w:hAnsi="Times New Roman"/>
          <w:sz w:val="24"/>
          <w:szCs w:val="24"/>
          <w:lang w:val="id-ID"/>
        </w:rPr>
        <w:t xml:space="preserve"> Program Pascasarjana</w:t>
      </w:r>
      <w:r w:rsidRPr="000932CB">
        <w:rPr>
          <w:rFonts w:ascii="Times New Roman" w:hAnsi="Times New Roman"/>
          <w:sz w:val="24"/>
          <w:szCs w:val="24"/>
          <w:lang w:val="id-ID"/>
        </w:rPr>
        <w:t xml:space="preserve"> Universitas </w:t>
      </w:r>
      <w:r>
        <w:rPr>
          <w:rFonts w:ascii="Times New Roman" w:hAnsi="Times New Roman"/>
          <w:sz w:val="24"/>
          <w:szCs w:val="24"/>
          <w:lang w:val="id-ID"/>
        </w:rPr>
        <w:t xml:space="preserve">Islam Negeri Raden Intan Lampung </w:t>
      </w:r>
      <w:r w:rsidRPr="000932CB">
        <w:rPr>
          <w:rFonts w:ascii="Times New Roman" w:hAnsi="Times New Roman"/>
          <w:sz w:val="24"/>
          <w:szCs w:val="24"/>
          <w:lang w:val="id-ID"/>
        </w:rPr>
        <w:t xml:space="preserve">dari </w:t>
      </w:r>
      <w:r w:rsidRPr="000932CB">
        <w:rPr>
          <w:rFonts w:ascii="Times New Roman" w:hAnsi="Times New Roman"/>
          <w:sz w:val="24"/>
          <w:szCs w:val="24"/>
          <w:lang w:val="fi-FI"/>
        </w:rPr>
        <w:t xml:space="preserve">Universitas Negeri atau Universitas Luar Negeri yang telah mendapat akreditasi </w:t>
      </w:r>
      <w:r w:rsidR="0046362A">
        <w:rPr>
          <w:rFonts w:ascii="Times New Roman" w:hAnsi="Times New Roman"/>
          <w:sz w:val="24"/>
          <w:szCs w:val="24"/>
          <w:lang w:val="fi-FI"/>
        </w:rPr>
        <w:t xml:space="preserve">minimal B </w:t>
      </w:r>
      <w:r w:rsidR="0046362A" w:rsidRPr="000932CB">
        <w:rPr>
          <w:rFonts w:ascii="Times New Roman" w:hAnsi="Times New Roman"/>
          <w:sz w:val="24"/>
          <w:szCs w:val="24"/>
          <w:lang w:val="fi-FI"/>
        </w:rPr>
        <w:t xml:space="preserve">dari </w:t>
      </w:r>
      <w:r w:rsidR="0046362A">
        <w:rPr>
          <w:rFonts w:ascii="Times New Roman" w:hAnsi="Times New Roman"/>
          <w:sz w:val="24"/>
          <w:szCs w:val="24"/>
          <w:lang w:val="fi-FI"/>
        </w:rPr>
        <w:t xml:space="preserve">BAN PT pada </w:t>
      </w:r>
      <w:r w:rsidR="0046362A" w:rsidRPr="000932CB">
        <w:rPr>
          <w:rFonts w:ascii="Times New Roman" w:hAnsi="Times New Roman"/>
          <w:sz w:val="24"/>
          <w:szCs w:val="24"/>
          <w:lang w:val="fi-FI"/>
        </w:rPr>
        <w:t>program studi yang sama atau sejenis</w:t>
      </w:r>
      <w:r w:rsidR="0046362A">
        <w:rPr>
          <w:rFonts w:ascii="Times New Roman" w:hAnsi="Times New Roman"/>
          <w:sz w:val="24"/>
          <w:szCs w:val="24"/>
          <w:lang w:val="id-ID"/>
        </w:rPr>
        <w:t xml:space="preserve"> atau program studi yang diinginkan.</w:t>
      </w:r>
    </w:p>
    <w:p w:rsidR="000932CB" w:rsidRPr="000932CB" w:rsidRDefault="000932CB" w:rsidP="0046362A">
      <w:pPr>
        <w:spacing w:line="480" w:lineRule="auto"/>
        <w:ind w:left="360"/>
        <w:jc w:val="both"/>
        <w:rPr>
          <w:rFonts w:ascii="Times New Roman" w:hAnsi="Times New Roman" w:cs="Times New Roman"/>
          <w:b/>
          <w:sz w:val="24"/>
          <w:szCs w:val="24"/>
          <w:lang w:val="id-ID"/>
        </w:rPr>
      </w:pPr>
      <w:r w:rsidRPr="000932CB">
        <w:rPr>
          <w:rFonts w:ascii="Times New Roman" w:hAnsi="Times New Roman" w:cs="Times New Roman"/>
          <w:b/>
          <w:sz w:val="24"/>
          <w:szCs w:val="24"/>
          <w:lang w:val="id-ID"/>
        </w:rPr>
        <w:t>Ruang Lingkup :</w:t>
      </w:r>
    </w:p>
    <w:p w:rsidR="000932CB" w:rsidRDefault="000932CB" w:rsidP="000932CB">
      <w:pPr>
        <w:spacing w:line="480" w:lineRule="auto"/>
        <w:ind w:left="360"/>
        <w:jc w:val="both"/>
        <w:rPr>
          <w:rFonts w:ascii="Times New Roman" w:hAnsi="Times New Roman" w:cs="Times New Roman"/>
          <w:sz w:val="24"/>
          <w:szCs w:val="24"/>
        </w:rPr>
      </w:pPr>
      <w:r w:rsidRPr="000932CB">
        <w:rPr>
          <w:rFonts w:ascii="Times New Roman" w:hAnsi="Times New Roman" w:cs="Times New Roman"/>
          <w:sz w:val="24"/>
          <w:szCs w:val="24"/>
        </w:rPr>
        <w:t>Mulai dari proses penerimaan mahasiswa pindahan sampai yang bersangkutan melaksanakan registrasi administrasi</w:t>
      </w:r>
    </w:p>
    <w:p w:rsidR="00994D49" w:rsidRDefault="00994D49" w:rsidP="000932CB">
      <w:pPr>
        <w:spacing w:line="480" w:lineRule="auto"/>
        <w:ind w:left="360"/>
        <w:jc w:val="both"/>
        <w:rPr>
          <w:rFonts w:ascii="Times New Roman" w:hAnsi="Times New Roman" w:cs="Times New Roman"/>
          <w:sz w:val="24"/>
          <w:szCs w:val="24"/>
        </w:rPr>
      </w:pPr>
    </w:p>
    <w:p w:rsidR="00994D49" w:rsidRDefault="00994D49" w:rsidP="000932CB">
      <w:pPr>
        <w:spacing w:line="480" w:lineRule="auto"/>
        <w:ind w:left="360"/>
        <w:jc w:val="both"/>
        <w:rPr>
          <w:rFonts w:ascii="Times New Roman" w:hAnsi="Times New Roman" w:cs="Times New Roman"/>
          <w:sz w:val="24"/>
          <w:szCs w:val="24"/>
        </w:rPr>
      </w:pPr>
    </w:p>
    <w:p w:rsidR="00994D49" w:rsidRDefault="00994D49" w:rsidP="000932CB">
      <w:pPr>
        <w:spacing w:line="480" w:lineRule="auto"/>
        <w:ind w:left="360"/>
        <w:jc w:val="both"/>
        <w:rPr>
          <w:rFonts w:ascii="Times New Roman" w:hAnsi="Times New Roman" w:cs="Times New Roman"/>
          <w:sz w:val="24"/>
          <w:szCs w:val="24"/>
        </w:rPr>
      </w:pPr>
    </w:p>
    <w:p w:rsidR="0046362A" w:rsidRDefault="0046362A" w:rsidP="000932CB">
      <w:pPr>
        <w:spacing w:line="480" w:lineRule="auto"/>
        <w:ind w:left="360"/>
        <w:jc w:val="both"/>
        <w:rPr>
          <w:rFonts w:ascii="Times New Roman" w:hAnsi="Times New Roman" w:cs="Times New Roman"/>
          <w:sz w:val="24"/>
          <w:szCs w:val="24"/>
        </w:rPr>
      </w:pPr>
    </w:p>
    <w:p w:rsidR="00994D49" w:rsidRDefault="00994D49" w:rsidP="000932CB">
      <w:pPr>
        <w:spacing w:line="480" w:lineRule="auto"/>
        <w:ind w:left="360"/>
        <w:jc w:val="both"/>
        <w:rPr>
          <w:rFonts w:ascii="Times New Roman" w:hAnsi="Times New Roman" w:cs="Times New Roman"/>
          <w:sz w:val="24"/>
          <w:szCs w:val="24"/>
        </w:rPr>
      </w:pPr>
    </w:p>
    <w:p w:rsidR="00994D49" w:rsidRPr="000932CB" w:rsidRDefault="00994D49" w:rsidP="000932CB">
      <w:pPr>
        <w:spacing w:line="480" w:lineRule="auto"/>
        <w:ind w:left="360"/>
        <w:jc w:val="both"/>
        <w:rPr>
          <w:rFonts w:ascii="Times New Roman" w:hAnsi="Times New Roman" w:cs="Times New Roman"/>
          <w:sz w:val="24"/>
          <w:szCs w:val="24"/>
        </w:rPr>
      </w:pPr>
    </w:p>
    <w:p w:rsidR="00994D49" w:rsidRPr="00994D49" w:rsidRDefault="000932CB" w:rsidP="000932CB">
      <w:pPr>
        <w:numPr>
          <w:ilvl w:val="1"/>
          <w:numId w:val="8"/>
        </w:numPr>
        <w:tabs>
          <w:tab w:val="clear" w:pos="720"/>
          <w:tab w:val="num" w:pos="900"/>
        </w:tabs>
        <w:spacing w:before="240" w:line="480" w:lineRule="auto"/>
        <w:ind w:left="900" w:hanging="540"/>
        <w:jc w:val="both"/>
        <w:rPr>
          <w:rFonts w:ascii="Times New Roman" w:hAnsi="Times New Roman"/>
          <w:sz w:val="24"/>
          <w:szCs w:val="24"/>
          <w:lang w:val="sv-SE"/>
        </w:rPr>
      </w:pPr>
      <w:r w:rsidRPr="00994D49">
        <w:rPr>
          <w:rFonts w:ascii="Times New Roman" w:hAnsi="Times New Roman" w:cs="Times New Roman"/>
          <w:b/>
          <w:sz w:val="24"/>
          <w:szCs w:val="24"/>
        </w:rPr>
        <w:lastRenderedPageBreak/>
        <w:t>Garis Besar Prosedur :</w:t>
      </w:r>
      <w:r w:rsidR="00994D49" w:rsidRPr="00994D49">
        <w:rPr>
          <w:rFonts w:ascii="Times New Roman" w:hAnsi="Times New Roman" w:cs="Times New Roman"/>
          <w:b/>
          <w:sz w:val="24"/>
          <w:szCs w:val="24"/>
        </w:rPr>
        <w:t xml:space="preserve">   </w:t>
      </w:r>
    </w:p>
    <w:p w:rsidR="000932CB" w:rsidRPr="00994D49" w:rsidRDefault="000932CB" w:rsidP="0046362A">
      <w:pPr>
        <w:numPr>
          <w:ilvl w:val="1"/>
          <w:numId w:val="8"/>
        </w:numPr>
        <w:tabs>
          <w:tab w:val="clear" w:pos="720"/>
          <w:tab w:val="num" w:pos="900"/>
        </w:tabs>
        <w:spacing w:before="240" w:line="480" w:lineRule="auto"/>
        <w:ind w:left="900" w:hanging="540"/>
        <w:jc w:val="both"/>
        <w:rPr>
          <w:rFonts w:ascii="Times New Roman" w:hAnsi="Times New Roman"/>
          <w:sz w:val="24"/>
          <w:szCs w:val="24"/>
          <w:lang w:val="sv-SE"/>
        </w:rPr>
      </w:pPr>
      <w:r w:rsidRPr="00994D49">
        <w:rPr>
          <w:rFonts w:ascii="Times New Roman" w:hAnsi="Times New Roman"/>
          <w:sz w:val="24"/>
          <w:szCs w:val="24"/>
          <w:lang w:val="fi-FI"/>
        </w:rPr>
        <w:t xml:space="preserve">Calon Mahasiswa mengajukan permohonan pindah ke </w:t>
      </w:r>
      <w:r w:rsidRPr="00994D49">
        <w:rPr>
          <w:rFonts w:ascii="Times New Roman" w:hAnsi="Times New Roman"/>
          <w:sz w:val="24"/>
          <w:szCs w:val="24"/>
          <w:lang w:val="id-ID"/>
        </w:rPr>
        <w:t xml:space="preserve">Program pascasarjana </w:t>
      </w:r>
      <w:r w:rsidRPr="00994D49">
        <w:rPr>
          <w:rFonts w:ascii="Times New Roman" w:hAnsi="Times New Roman"/>
          <w:sz w:val="24"/>
          <w:szCs w:val="24"/>
          <w:lang w:val="fi-FI"/>
        </w:rPr>
        <w:t>Universitas</w:t>
      </w:r>
      <w:r w:rsidRPr="00994D49">
        <w:rPr>
          <w:rFonts w:ascii="Times New Roman" w:hAnsi="Times New Roman"/>
          <w:sz w:val="24"/>
          <w:szCs w:val="24"/>
          <w:lang w:val="id-ID"/>
        </w:rPr>
        <w:t xml:space="preserve"> Islam Negeri </w:t>
      </w:r>
      <w:r w:rsidR="0046362A">
        <w:rPr>
          <w:rFonts w:ascii="Times New Roman" w:hAnsi="Times New Roman"/>
          <w:sz w:val="24"/>
          <w:szCs w:val="24"/>
        </w:rPr>
        <w:t>R</w:t>
      </w:r>
      <w:r w:rsidRPr="00994D49">
        <w:rPr>
          <w:rFonts w:ascii="Times New Roman" w:hAnsi="Times New Roman"/>
          <w:sz w:val="24"/>
          <w:szCs w:val="24"/>
          <w:lang w:val="id-ID"/>
        </w:rPr>
        <w:t>aden Intan Lampung</w:t>
      </w:r>
      <w:r w:rsidRPr="00994D49">
        <w:rPr>
          <w:rFonts w:ascii="Times New Roman" w:hAnsi="Times New Roman"/>
          <w:sz w:val="24"/>
          <w:szCs w:val="24"/>
          <w:lang w:val="fi-FI"/>
        </w:rPr>
        <w:t xml:space="preserve"> sesuai dengan persyaratan yang telah ditetapkan</w:t>
      </w:r>
      <w:r w:rsidRPr="00994D49">
        <w:rPr>
          <w:rFonts w:ascii="Times New Roman" w:hAnsi="Times New Roman"/>
          <w:sz w:val="24"/>
          <w:szCs w:val="24"/>
          <w:lang w:val="id-ID"/>
        </w:rPr>
        <w:t>.</w:t>
      </w:r>
    </w:p>
    <w:p w:rsidR="000932CB" w:rsidRPr="000932CB" w:rsidRDefault="000932CB" w:rsidP="000932CB">
      <w:pPr>
        <w:pStyle w:val="ListParagraph"/>
        <w:tabs>
          <w:tab w:val="num" w:pos="900"/>
        </w:tabs>
        <w:spacing w:after="0" w:line="480" w:lineRule="auto"/>
        <w:ind w:left="900"/>
        <w:jc w:val="both"/>
        <w:rPr>
          <w:rFonts w:ascii="Times New Roman" w:hAnsi="Times New Roman"/>
          <w:sz w:val="24"/>
          <w:szCs w:val="24"/>
          <w:lang w:val="sv-SE"/>
        </w:rPr>
      </w:pPr>
    </w:p>
    <w:p w:rsidR="000932CB" w:rsidRPr="000932CB" w:rsidRDefault="000932CB" w:rsidP="000932CB">
      <w:pPr>
        <w:pStyle w:val="ListParagraph"/>
        <w:numPr>
          <w:ilvl w:val="1"/>
          <w:numId w:val="8"/>
        </w:numPr>
        <w:tabs>
          <w:tab w:val="clear" w:pos="720"/>
          <w:tab w:val="num" w:pos="900"/>
        </w:tabs>
        <w:spacing w:after="0" w:line="480" w:lineRule="auto"/>
        <w:ind w:left="900" w:hanging="540"/>
        <w:jc w:val="both"/>
        <w:rPr>
          <w:rFonts w:ascii="Times New Roman" w:hAnsi="Times New Roman"/>
          <w:sz w:val="24"/>
          <w:szCs w:val="24"/>
          <w:lang w:val="sv-SE"/>
        </w:rPr>
      </w:pPr>
      <w:r w:rsidRPr="000932CB">
        <w:rPr>
          <w:rFonts w:ascii="Times New Roman" w:hAnsi="Times New Roman"/>
          <w:sz w:val="24"/>
          <w:szCs w:val="24"/>
          <w:lang w:val="fi-FI"/>
        </w:rPr>
        <w:t>BAAK melakukan pemeriksaan kelengkapan surat permohonan dan kesesuaian dengan persyaratan yang telah ditetapkan</w:t>
      </w:r>
    </w:p>
    <w:p w:rsidR="000932CB" w:rsidRPr="000932CB" w:rsidRDefault="000932CB" w:rsidP="000932CB">
      <w:pPr>
        <w:pStyle w:val="ListParagraph"/>
        <w:numPr>
          <w:ilvl w:val="1"/>
          <w:numId w:val="8"/>
        </w:numPr>
        <w:tabs>
          <w:tab w:val="clear" w:pos="720"/>
          <w:tab w:val="num" w:pos="900"/>
        </w:tabs>
        <w:spacing w:after="0" w:line="480" w:lineRule="auto"/>
        <w:ind w:left="900" w:hanging="540"/>
        <w:jc w:val="both"/>
        <w:rPr>
          <w:rFonts w:ascii="Times New Roman" w:hAnsi="Times New Roman"/>
          <w:sz w:val="24"/>
          <w:szCs w:val="24"/>
          <w:lang w:val="sv-SE"/>
        </w:rPr>
      </w:pPr>
      <w:r w:rsidRPr="000932CB">
        <w:rPr>
          <w:rFonts w:ascii="Times New Roman" w:hAnsi="Times New Roman"/>
          <w:sz w:val="24"/>
          <w:szCs w:val="24"/>
          <w:lang w:val="fi-FI"/>
        </w:rPr>
        <w:t>BAAK membuat surat permohonan tanggapan kepada Pimpinan Fakultas/PPs</w:t>
      </w:r>
    </w:p>
    <w:p w:rsidR="000932CB" w:rsidRPr="000932CB" w:rsidRDefault="000932CB" w:rsidP="000932CB">
      <w:pPr>
        <w:pStyle w:val="ListParagraph"/>
        <w:numPr>
          <w:ilvl w:val="1"/>
          <w:numId w:val="8"/>
        </w:numPr>
        <w:tabs>
          <w:tab w:val="clear" w:pos="720"/>
          <w:tab w:val="num" w:pos="900"/>
        </w:tabs>
        <w:spacing w:after="0" w:line="480" w:lineRule="auto"/>
        <w:ind w:left="900" w:hanging="540"/>
        <w:jc w:val="both"/>
        <w:rPr>
          <w:rFonts w:ascii="Times New Roman" w:hAnsi="Times New Roman"/>
          <w:sz w:val="24"/>
          <w:szCs w:val="24"/>
          <w:lang w:val="sv-SE"/>
        </w:rPr>
      </w:pPr>
      <w:r w:rsidRPr="000932CB">
        <w:rPr>
          <w:rFonts w:ascii="Times New Roman" w:hAnsi="Times New Roman"/>
          <w:sz w:val="24"/>
          <w:szCs w:val="24"/>
          <w:lang w:val="fi-FI"/>
        </w:rPr>
        <w:t>F</w:t>
      </w:r>
      <w:r w:rsidRPr="000932CB">
        <w:rPr>
          <w:rFonts w:ascii="Times New Roman" w:hAnsi="Times New Roman"/>
          <w:sz w:val="24"/>
          <w:szCs w:val="24"/>
          <w:lang w:val="id-ID"/>
        </w:rPr>
        <w:t>a</w:t>
      </w:r>
      <w:r w:rsidRPr="000932CB">
        <w:rPr>
          <w:rFonts w:ascii="Times New Roman" w:hAnsi="Times New Roman"/>
          <w:sz w:val="24"/>
          <w:szCs w:val="24"/>
          <w:lang w:val="fi-FI"/>
        </w:rPr>
        <w:t>kultas/PPs melakukan evaluasi akademik dan non akademik kepada mahasiswa yang bersangkutan</w:t>
      </w:r>
    </w:p>
    <w:p w:rsidR="000932CB" w:rsidRPr="000932CB" w:rsidRDefault="000932CB" w:rsidP="000932CB">
      <w:pPr>
        <w:pStyle w:val="ListParagraph"/>
        <w:numPr>
          <w:ilvl w:val="1"/>
          <w:numId w:val="8"/>
        </w:numPr>
        <w:tabs>
          <w:tab w:val="clear" w:pos="720"/>
          <w:tab w:val="num" w:pos="900"/>
        </w:tabs>
        <w:spacing w:after="0" w:line="480" w:lineRule="auto"/>
        <w:ind w:left="900" w:hanging="540"/>
        <w:jc w:val="both"/>
        <w:rPr>
          <w:rFonts w:ascii="Times New Roman" w:hAnsi="Times New Roman"/>
          <w:sz w:val="24"/>
          <w:szCs w:val="24"/>
          <w:lang w:val="sv-SE"/>
        </w:rPr>
      </w:pPr>
      <w:r w:rsidRPr="000932CB">
        <w:rPr>
          <w:rFonts w:ascii="Times New Roman" w:hAnsi="Times New Roman"/>
          <w:sz w:val="24"/>
          <w:szCs w:val="24"/>
          <w:lang w:val="fi-FI"/>
        </w:rPr>
        <w:t>Berdasarkan keputusan Pimpinan Fakultas/PPs, proses surat keputusan diterima/ditolak atas permohonan pin</w:t>
      </w:r>
      <w:r>
        <w:rPr>
          <w:rFonts w:ascii="Times New Roman" w:hAnsi="Times New Roman"/>
          <w:sz w:val="24"/>
          <w:szCs w:val="24"/>
          <w:lang w:val="fi-FI"/>
        </w:rPr>
        <w:t xml:space="preserve">dah kuliah ditandatangani </w:t>
      </w:r>
      <w:r>
        <w:rPr>
          <w:rFonts w:ascii="Times New Roman" w:hAnsi="Times New Roman"/>
          <w:sz w:val="24"/>
          <w:szCs w:val="24"/>
          <w:lang w:val="id-ID"/>
        </w:rPr>
        <w:t>Direktur Pascasarjana</w:t>
      </w:r>
    </w:p>
    <w:p w:rsidR="000932CB" w:rsidRPr="000932CB" w:rsidRDefault="000932CB" w:rsidP="000932CB">
      <w:pPr>
        <w:spacing w:line="480" w:lineRule="auto"/>
        <w:rPr>
          <w:rFonts w:ascii="Times New Roman" w:hAnsi="Times New Roman" w:cs="Times New Roman"/>
          <w:sz w:val="24"/>
          <w:szCs w:val="24"/>
          <w:lang w:val="id-ID"/>
        </w:rPr>
      </w:pPr>
    </w:p>
    <w:sectPr w:rsidR="000932CB" w:rsidRPr="000932CB" w:rsidSect="00FA06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hybridMultilevel"/>
    <w:tmpl w:val="54E49EB4"/>
    <w:lvl w:ilvl="0" w:tplc="E3FAA8C6">
      <w:start w:val="1"/>
      <w:numFmt w:val="decimal"/>
      <w:lvlText w:val="%1."/>
      <w:lvlJc w:val="left"/>
    </w:lvl>
    <w:lvl w:ilvl="1" w:tplc="669CF246">
      <w:start w:val="1"/>
      <w:numFmt w:val="bullet"/>
      <w:lvlText w:val=""/>
      <w:lvlJc w:val="left"/>
    </w:lvl>
    <w:lvl w:ilvl="2" w:tplc="08CA72F0">
      <w:start w:val="1"/>
      <w:numFmt w:val="bullet"/>
      <w:lvlText w:val=""/>
      <w:lvlJc w:val="left"/>
    </w:lvl>
    <w:lvl w:ilvl="3" w:tplc="E9D0659C">
      <w:start w:val="1"/>
      <w:numFmt w:val="bullet"/>
      <w:lvlText w:val=""/>
      <w:lvlJc w:val="left"/>
    </w:lvl>
    <w:lvl w:ilvl="4" w:tplc="8DD82EAC">
      <w:start w:val="1"/>
      <w:numFmt w:val="bullet"/>
      <w:lvlText w:val=""/>
      <w:lvlJc w:val="left"/>
    </w:lvl>
    <w:lvl w:ilvl="5" w:tplc="EA509BD6">
      <w:start w:val="1"/>
      <w:numFmt w:val="bullet"/>
      <w:lvlText w:val=""/>
      <w:lvlJc w:val="left"/>
    </w:lvl>
    <w:lvl w:ilvl="6" w:tplc="F8EC1F08">
      <w:start w:val="1"/>
      <w:numFmt w:val="bullet"/>
      <w:lvlText w:val=""/>
      <w:lvlJc w:val="left"/>
    </w:lvl>
    <w:lvl w:ilvl="7" w:tplc="EF38012A">
      <w:start w:val="1"/>
      <w:numFmt w:val="bullet"/>
      <w:lvlText w:val=""/>
      <w:lvlJc w:val="left"/>
    </w:lvl>
    <w:lvl w:ilvl="8" w:tplc="E25A421A">
      <w:start w:val="1"/>
      <w:numFmt w:val="bullet"/>
      <w:lvlText w:val=""/>
      <w:lvlJc w:val="left"/>
    </w:lvl>
  </w:abstractNum>
  <w:abstractNum w:abstractNumId="1">
    <w:nsid w:val="00000019"/>
    <w:multiLevelType w:val="hybridMultilevel"/>
    <w:tmpl w:val="71F32454"/>
    <w:lvl w:ilvl="0" w:tplc="C0D89720">
      <w:start w:val="1"/>
      <w:numFmt w:val="bullet"/>
      <w:lvlText w:val=""/>
      <w:lvlJc w:val="left"/>
    </w:lvl>
    <w:lvl w:ilvl="1" w:tplc="45227CFE">
      <w:start w:val="1"/>
      <w:numFmt w:val="bullet"/>
      <w:lvlText w:val=""/>
      <w:lvlJc w:val="left"/>
    </w:lvl>
    <w:lvl w:ilvl="2" w:tplc="8BACC546">
      <w:start w:val="1"/>
      <w:numFmt w:val="bullet"/>
      <w:lvlText w:val=""/>
      <w:lvlJc w:val="left"/>
    </w:lvl>
    <w:lvl w:ilvl="3" w:tplc="A4D88730">
      <w:start w:val="1"/>
      <w:numFmt w:val="bullet"/>
      <w:lvlText w:val=""/>
      <w:lvlJc w:val="left"/>
    </w:lvl>
    <w:lvl w:ilvl="4" w:tplc="B8A8B844">
      <w:start w:val="1"/>
      <w:numFmt w:val="bullet"/>
      <w:lvlText w:val=""/>
      <w:lvlJc w:val="left"/>
    </w:lvl>
    <w:lvl w:ilvl="5" w:tplc="9DECEFC4">
      <w:start w:val="1"/>
      <w:numFmt w:val="bullet"/>
      <w:lvlText w:val=""/>
      <w:lvlJc w:val="left"/>
    </w:lvl>
    <w:lvl w:ilvl="6" w:tplc="EEE0C548">
      <w:start w:val="1"/>
      <w:numFmt w:val="bullet"/>
      <w:lvlText w:val=""/>
      <w:lvlJc w:val="left"/>
    </w:lvl>
    <w:lvl w:ilvl="7" w:tplc="E0F22DF0">
      <w:start w:val="1"/>
      <w:numFmt w:val="bullet"/>
      <w:lvlText w:val=""/>
      <w:lvlJc w:val="left"/>
    </w:lvl>
    <w:lvl w:ilvl="8" w:tplc="9F0C0202">
      <w:start w:val="1"/>
      <w:numFmt w:val="bullet"/>
      <w:lvlText w:val=""/>
      <w:lvlJc w:val="left"/>
    </w:lvl>
  </w:abstractNum>
  <w:abstractNum w:abstractNumId="2">
    <w:nsid w:val="0000001A"/>
    <w:multiLevelType w:val="hybridMultilevel"/>
    <w:tmpl w:val="2CA88610"/>
    <w:lvl w:ilvl="0" w:tplc="A52E74F4">
      <w:start w:val="1"/>
      <w:numFmt w:val="bullet"/>
      <w:lvlText w:val=""/>
      <w:lvlJc w:val="left"/>
    </w:lvl>
    <w:lvl w:ilvl="1" w:tplc="110E9D40">
      <w:start w:val="1"/>
      <w:numFmt w:val="bullet"/>
      <w:lvlText w:val=""/>
      <w:lvlJc w:val="left"/>
    </w:lvl>
    <w:lvl w:ilvl="2" w:tplc="16A4F7F6">
      <w:start w:val="1"/>
      <w:numFmt w:val="bullet"/>
      <w:lvlText w:val=""/>
      <w:lvlJc w:val="left"/>
    </w:lvl>
    <w:lvl w:ilvl="3" w:tplc="33103BC2">
      <w:start w:val="1"/>
      <w:numFmt w:val="bullet"/>
      <w:lvlText w:val=""/>
      <w:lvlJc w:val="left"/>
    </w:lvl>
    <w:lvl w:ilvl="4" w:tplc="FBBC1116">
      <w:start w:val="1"/>
      <w:numFmt w:val="bullet"/>
      <w:lvlText w:val=""/>
      <w:lvlJc w:val="left"/>
    </w:lvl>
    <w:lvl w:ilvl="5" w:tplc="FE489F92">
      <w:start w:val="1"/>
      <w:numFmt w:val="bullet"/>
      <w:lvlText w:val=""/>
      <w:lvlJc w:val="left"/>
    </w:lvl>
    <w:lvl w:ilvl="6" w:tplc="46B4D48E">
      <w:start w:val="1"/>
      <w:numFmt w:val="bullet"/>
      <w:lvlText w:val=""/>
      <w:lvlJc w:val="left"/>
    </w:lvl>
    <w:lvl w:ilvl="7" w:tplc="CA0CA174">
      <w:start w:val="1"/>
      <w:numFmt w:val="bullet"/>
      <w:lvlText w:val=""/>
      <w:lvlJc w:val="left"/>
    </w:lvl>
    <w:lvl w:ilvl="8" w:tplc="5450EEAA">
      <w:start w:val="1"/>
      <w:numFmt w:val="bullet"/>
      <w:lvlText w:val=""/>
      <w:lvlJc w:val="left"/>
    </w:lvl>
  </w:abstractNum>
  <w:abstractNum w:abstractNumId="3">
    <w:nsid w:val="0000001B"/>
    <w:multiLevelType w:val="hybridMultilevel"/>
    <w:tmpl w:val="0836C40E"/>
    <w:lvl w:ilvl="0" w:tplc="A7E6A4BC">
      <w:start w:val="1"/>
      <w:numFmt w:val="bullet"/>
      <w:lvlText w:val=""/>
      <w:lvlJc w:val="left"/>
    </w:lvl>
    <w:lvl w:ilvl="1" w:tplc="69902B3C">
      <w:start w:val="1"/>
      <w:numFmt w:val="bullet"/>
      <w:lvlText w:val=""/>
      <w:lvlJc w:val="left"/>
    </w:lvl>
    <w:lvl w:ilvl="2" w:tplc="F8E27DB0">
      <w:start w:val="1"/>
      <w:numFmt w:val="bullet"/>
      <w:lvlText w:val=""/>
      <w:lvlJc w:val="left"/>
    </w:lvl>
    <w:lvl w:ilvl="3" w:tplc="4170E79A">
      <w:start w:val="1"/>
      <w:numFmt w:val="bullet"/>
      <w:lvlText w:val=""/>
      <w:lvlJc w:val="left"/>
    </w:lvl>
    <w:lvl w:ilvl="4" w:tplc="8F0C27B0">
      <w:start w:val="1"/>
      <w:numFmt w:val="bullet"/>
      <w:lvlText w:val=""/>
      <w:lvlJc w:val="left"/>
    </w:lvl>
    <w:lvl w:ilvl="5" w:tplc="D58869E2">
      <w:start w:val="1"/>
      <w:numFmt w:val="bullet"/>
      <w:lvlText w:val=""/>
      <w:lvlJc w:val="left"/>
    </w:lvl>
    <w:lvl w:ilvl="6" w:tplc="918C4FA2">
      <w:start w:val="1"/>
      <w:numFmt w:val="bullet"/>
      <w:lvlText w:val=""/>
      <w:lvlJc w:val="left"/>
    </w:lvl>
    <w:lvl w:ilvl="7" w:tplc="565C9520">
      <w:start w:val="1"/>
      <w:numFmt w:val="bullet"/>
      <w:lvlText w:val=""/>
      <w:lvlJc w:val="left"/>
    </w:lvl>
    <w:lvl w:ilvl="8" w:tplc="8E107DB0">
      <w:start w:val="1"/>
      <w:numFmt w:val="bullet"/>
      <w:lvlText w:val=""/>
      <w:lvlJc w:val="left"/>
    </w:lvl>
  </w:abstractNum>
  <w:abstractNum w:abstractNumId="4">
    <w:nsid w:val="0000001C"/>
    <w:multiLevelType w:val="hybridMultilevel"/>
    <w:tmpl w:val="02901D82"/>
    <w:lvl w:ilvl="0" w:tplc="B6486A5C">
      <w:start w:val="1"/>
      <w:numFmt w:val="bullet"/>
      <w:lvlText w:val=""/>
      <w:lvlJc w:val="left"/>
    </w:lvl>
    <w:lvl w:ilvl="1" w:tplc="ED129340">
      <w:start w:val="1"/>
      <w:numFmt w:val="bullet"/>
      <w:lvlText w:val=""/>
      <w:lvlJc w:val="left"/>
    </w:lvl>
    <w:lvl w:ilvl="2" w:tplc="83CE004E">
      <w:start w:val="1"/>
      <w:numFmt w:val="bullet"/>
      <w:lvlText w:val=""/>
      <w:lvlJc w:val="left"/>
    </w:lvl>
    <w:lvl w:ilvl="3" w:tplc="27147456">
      <w:start w:val="1"/>
      <w:numFmt w:val="bullet"/>
      <w:lvlText w:val=""/>
      <w:lvlJc w:val="left"/>
    </w:lvl>
    <w:lvl w:ilvl="4" w:tplc="65E0C446">
      <w:start w:val="1"/>
      <w:numFmt w:val="bullet"/>
      <w:lvlText w:val=""/>
      <w:lvlJc w:val="left"/>
    </w:lvl>
    <w:lvl w:ilvl="5" w:tplc="6BE4687E">
      <w:start w:val="1"/>
      <w:numFmt w:val="bullet"/>
      <w:lvlText w:val=""/>
      <w:lvlJc w:val="left"/>
    </w:lvl>
    <w:lvl w:ilvl="6" w:tplc="2D905CC2">
      <w:start w:val="1"/>
      <w:numFmt w:val="bullet"/>
      <w:lvlText w:val=""/>
      <w:lvlJc w:val="left"/>
    </w:lvl>
    <w:lvl w:ilvl="7" w:tplc="F9A6EB8E">
      <w:start w:val="1"/>
      <w:numFmt w:val="bullet"/>
      <w:lvlText w:val=""/>
      <w:lvlJc w:val="left"/>
    </w:lvl>
    <w:lvl w:ilvl="8" w:tplc="539E4CBC">
      <w:start w:val="1"/>
      <w:numFmt w:val="bullet"/>
      <w:lvlText w:val=""/>
      <w:lvlJc w:val="left"/>
    </w:lvl>
  </w:abstractNum>
  <w:abstractNum w:abstractNumId="5">
    <w:nsid w:val="1E862359"/>
    <w:multiLevelType w:val="multilevel"/>
    <w:tmpl w:val="7F4896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BEE56D6"/>
    <w:multiLevelType w:val="hybridMultilevel"/>
    <w:tmpl w:val="308A970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4BA4A46"/>
    <w:multiLevelType w:val="multilevel"/>
    <w:tmpl w:val="45DA348E"/>
    <w:lvl w:ilvl="0">
      <w:start w:val="1"/>
      <w:numFmt w:val="decimal"/>
      <w:lvlText w:val="%1."/>
      <w:lvlJc w:val="left"/>
      <w:pPr>
        <w:tabs>
          <w:tab w:val="num" w:pos="360"/>
        </w:tabs>
        <w:ind w:left="36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nsid w:val="61EA0EF9"/>
    <w:multiLevelType w:val="hybridMultilevel"/>
    <w:tmpl w:val="47668D90"/>
    <w:lvl w:ilvl="0" w:tplc="9648CA6C">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E3B2A13"/>
    <w:multiLevelType w:val="hybridMultilevel"/>
    <w:tmpl w:val="16762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3"/>
  </w:num>
  <w:num w:numId="6">
    <w:abstractNumId w:val="4"/>
  </w:num>
  <w:num w:numId="7">
    <w:abstractNumId w:val="7"/>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compat/>
  <w:rsids>
    <w:rsidRoot w:val="00581AB5"/>
    <w:rsid w:val="00074678"/>
    <w:rsid w:val="000932CB"/>
    <w:rsid w:val="000A2BC6"/>
    <w:rsid w:val="002139FF"/>
    <w:rsid w:val="003E1DD2"/>
    <w:rsid w:val="00443AA3"/>
    <w:rsid w:val="0046362A"/>
    <w:rsid w:val="004A0EAE"/>
    <w:rsid w:val="00581AB5"/>
    <w:rsid w:val="005C2092"/>
    <w:rsid w:val="005C7D66"/>
    <w:rsid w:val="00791B7D"/>
    <w:rsid w:val="00821A00"/>
    <w:rsid w:val="008C383D"/>
    <w:rsid w:val="008E1AA6"/>
    <w:rsid w:val="008E2775"/>
    <w:rsid w:val="00977BB5"/>
    <w:rsid w:val="00994D49"/>
    <w:rsid w:val="009A7CD0"/>
    <w:rsid w:val="00A655A6"/>
    <w:rsid w:val="00B43375"/>
    <w:rsid w:val="00C84CA2"/>
    <w:rsid w:val="00D71E84"/>
    <w:rsid w:val="00D83A93"/>
    <w:rsid w:val="00FA06FA"/>
    <w:rsid w:val="00FF37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26"/>
        <o:r id="V:Rule7" type="connector" idref="#_x0000_s1029"/>
        <o:r id="V:Rule8" type="connector" idref="#_x0000_s1033"/>
        <o:r id="V:Rule9" type="connector" idref="#_x0000_s1030"/>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B5"/>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9"/>
    <w:qFormat/>
    <w:rsid w:val="00977BB5"/>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1AB5"/>
    <w:rPr>
      <w:i/>
      <w:iCs/>
    </w:rPr>
  </w:style>
  <w:style w:type="paragraph" w:styleId="ListParagraph">
    <w:name w:val="List Paragraph"/>
    <w:basedOn w:val="Normal"/>
    <w:link w:val="ListParagraphChar"/>
    <w:uiPriority w:val="34"/>
    <w:qFormat/>
    <w:rsid w:val="00581AB5"/>
    <w:pPr>
      <w:spacing w:after="200" w:line="276" w:lineRule="auto"/>
      <w:ind w:left="720"/>
      <w:contextualSpacing/>
    </w:pPr>
    <w:rPr>
      <w:rFonts w:eastAsia="Times New Roman" w:cs="Times New Roman"/>
      <w:sz w:val="22"/>
      <w:szCs w:val="22"/>
    </w:rPr>
  </w:style>
  <w:style w:type="character" w:customStyle="1" w:styleId="ListParagraphChar">
    <w:name w:val="List Paragraph Char"/>
    <w:link w:val="ListParagraph"/>
    <w:uiPriority w:val="34"/>
    <w:rsid w:val="00581AB5"/>
    <w:rPr>
      <w:rFonts w:ascii="Calibri" w:eastAsia="Times New Roman" w:hAnsi="Calibri" w:cs="Times New Roman"/>
    </w:rPr>
  </w:style>
  <w:style w:type="character" w:customStyle="1" w:styleId="Heading1Char">
    <w:name w:val="Heading 1 Char"/>
    <w:basedOn w:val="DefaultParagraphFont"/>
    <w:link w:val="Heading1"/>
    <w:uiPriority w:val="99"/>
    <w:rsid w:val="00977BB5"/>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um-surabay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C865-7349-49E0-A064-4EEF709F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total.com</dc:creator>
  <cp:lastModifiedBy>Nurlela</cp:lastModifiedBy>
  <cp:revision>14</cp:revision>
  <cp:lastPrinted>2019-02-18T06:52:00Z</cp:lastPrinted>
  <dcterms:created xsi:type="dcterms:W3CDTF">2019-02-18T02:52:00Z</dcterms:created>
  <dcterms:modified xsi:type="dcterms:W3CDTF">2019-02-20T05:31:00Z</dcterms:modified>
</cp:coreProperties>
</file>