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0BD" w:rsidRDefault="00F610BD" w:rsidP="00F610BD">
      <w:pPr>
        <w:spacing w:after="0"/>
        <w:jc w:val="center"/>
        <w:rPr>
          <w:rFonts w:ascii="Arial Narrow" w:hAnsi="Arial Narrow"/>
          <w:b/>
          <w:sz w:val="44"/>
          <w:szCs w:val="44"/>
          <w:lang w:val="en-US"/>
        </w:rPr>
      </w:pPr>
      <w:bookmarkStart w:id="0" w:name="_GoBack"/>
      <w:bookmarkEnd w:id="0"/>
    </w:p>
    <w:p w:rsidR="00F610BD" w:rsidRDefault="00F610BD" w:rsidP="00F610BD">
      <w:pPr>
        <w:spacing w:after="0"/>
        <w:jc w:val="center"/>
        <w:rPr>
          <w:rFonts w:ascii="Arial Narrow" w:hAnsi="Arial Narrow"/>
          <w:b/>
          <w:sz w:val="44"/>
          <w:szCs w:val="44"/>
          <w:lang w:val="en-US"/>
        </w:rPr>
      </w:pPr>
    </w:p>
    <w:p w:rsidR="00F610BD" w:rsidRPr="00CE75EF" w:rsidRDefault="00F610BD" w:rsidP="00F610BD">
      <w:pPr>
        <w:spacing w:after="0"/>
        <w:jc w:val="center"/>
        <w:rPr>
          <w:rFonts w:ascii="Arial Narrow" w:hAnsi="Arial Narrow"/>
          <w:b/>
          <w:sz w:val="44"/>
          <w:szCs w:val="44"/>
        </w:rPr>
      </w:pPr>
      <w:r w:rsidRPr="00CE75EF">
        <w:rPr>
          <w:rFonts w:ascii="Arial Narrow" w:hAnsi="Arial Narrow"/>
          <w:b/>
          <w:sz w:val="44"/>
          <w:szCs w:val="44"/>
          <w:lang w:val="en-US"/>
        </w:rPr>
        <w:t>RENCANA PEMBELAJARAN SEMESTER</w:t>
      </w:r>
      <w:r w:rsidRPr="00CE75EF">
        <w:rPr>
          <w:rFonts w:ascii="Arial Narrow" w:hAnsi="Arial Narrow"/>
          <w:b/>
          <w:sz w:val="44"/>
          <w:szCs w:val="44"/>
        </w:rPr>
        <w:t xml:space="preserve"> (RPS)</w:t>
      </w:r>
    </w:p>
    <w:p w:rsidR="00F610BD" w:rsidRPr="00CE75EF" w:rsidRDefault="00F610BD" w:rsidP="00F610BD">
      <w:pPr>
        <w:spacing w:after="0"/>
        <w:jc w:val="center"/>
        <w:rPr>
          <w:rFonts w:ascii="Arial Narrow" w:hAnsi="Arial Narrow"/>
          <w:b/>
          <w:sz w:val="44"/>
          <w:szCs w:val="44"/>
        </w:rPr>
      </w:pPr>
    </w:p>
    <w:p w:rsidR="00F610BD" w:rsidRPr="00CE75EF" w:rsidRDefault="00F610BD" w:rsidP="00F610BD">
      <w:pPr>
        <w:autoSpaceDE w:val="0"/>
        <w:autoSpaceDN w:val="0"/>
        <w:adjustRightInd w:val="0"/>
        <w:spacing w:after="0" w:line="240" w:lineRule="auto"/>
        <w:jc w:val="center"/>
        <w:rPr>
          <w:rFonts w:ascii="Arial Narrow" w:hAnsi="Arial Narrow" w:cs="Arial"/>
          <w:color w:val="000000"/>
          <w:sz w:val="44"/>
          <w:szCs w:val="44"/>
          <w:lang w:val="en-US"/>
        </w:rPr>
      </w:pPr>
      <w:r>
        <w:rPr>
          <w:rFonts w:ascii="Arial Narrow" w:hAnsi="Arial Narrow" w:cs="Arial"/>
          <w:color w:val="000000"/>
          <w:sz w:val="44"/>
          <w:szCs w:val="44"/>
          <w:lang w:val="en-US"/>
        </w:rPr>
        <w:t>Manajemen Mutu</w:t>
      </w:r>
      <w:r w:rsidRPr="00CE75EF">
        <w:rPr>
          <w:rFonts w:ascii="Arial Narrow" w:hAnsi="Arial Narrow" w:cs="Arial"/>
          <w:color w:val="000000"/>
          <w:sz w:val="44"/>
          <w:szCs w:val="44"/>
          <w:lang w:val="en-US"/>
        </w:rPr>
        <w:t xml:space="preserve"> Pendidikan</w:t>
      </w:r>
    </w:p>
    <w:p w:rsidR="00F610BD" w:rsidRDefault="00F610BD" w:rsidP="00F610BD">
      <w:pPr>
        <w:spacing w:line="360" w:lineRule="auto"/>
        <w:ind w:left="1440" w:firstLine="720"/>
        <w:jc w:val="center"/>
        <w:rPr>
          <w:rFonts w:ascii="Times New Roman" w:hAnsi="Times New Roman"/>
          <w:b/>
          <w:i/>
          <w:sz w:val="24"/>
          <w:szCs w:val="24"/>
          <w:lang w:val="it-IT"/>
        </w:rPr>
      </w:pPr>
    </w:p>
    <w:p w:rsidR="00F610BD" w:rsidRDefault="00F610BD" w:rsidP="00F610BD">
      <w:pPr>
        <w:spacing w:line="360" w:lineRule="auto"/>
        <w:rPr>
          <w:rFonts w:ascii="Times New Roman" w:hAnsi="Times New Roman"/>
          <w:b/>
          <w:i/>
          <w:sz w:val="24"/>
          <w:szCs w:val="24"/>
          <w:lang w:val="it-IT"/>
        </w:rPr>
      </w:pPr>
    </w:p>
    <w:p w:rsidR="00F610BD" w:rsidRDefault="00F610BD" w:rsidP="00F610BD">
      <w:pPr>
        <w:spacing w:after="0" w:line="240" w:lineRule="auto"/>
        <w:rPr>
          <w:rFonts w:ascii="Times New Roman" w:hAnsi="Times New Roman"/>
          <w:b/>
          <w:i/>
          <w:sz w:val="24"/>
          <w:szCs w:val="24"/>
          <w:lang w:val="it-IT"/>
        </w:rPr>
      </w:pPr>
    </w:p>
    <w:p w:rsidR="00F610BD" w:rsidRDefault="00F610BD" w:rsidP="00F610BD">
      <w:pPr>
        <w:spacing w:after="0" w:line="240" w:lineRule="auto"/>
        <w:rPr>
          <w:rFonts w:ascii="Times New Roman" w:hAnsi="Times New Roman"/>
          <w:i/>
          <w:sz w:val="24"/>
          <w:szCs w:val="24"/>
        </w:rPr>
      </w:pPr>
    </w:p>
    <w:p w:rsidR="00F610BD" w:rsidRDefault="00F610BD" w:rsidP="00F610BD">
      <w:pPr>
        <w:spacing w:after="0" w:line="240" w:lineRule="auto"/>
        <w:rPr>
          <w:rFonts w:ascii="Times New Roman" w:hAnsi="Times New Roman"/>
          <w:i/>
          <w:sz w:val="24"/>
          <w:szCs w:val="24"/>
        </w:rPr>
      </w:pPr>
    </w:p>
    <w:p w:rsidR="00F610BD" w:rsidRDefault="00F610BD" w:rsidP="00F610BD">
      <w:pPr>
        <w:spacing w:after="0" w:line="240" w:lineRule="auto"/>
        <w:jc w:val="center"/>
        <w:rPr>
          <w:rFonts w:ascii="Times New Roman" w:hAnsi="Times New Roman"/>
          <w:i/>
          <w:sz w:val="24"/>
          <w:szCs w:val="24"/>
        </w:rPr>
      </w:pPr>
    </w:p>
    <w:p w:rsidR="00F610BD" w:rsidRDefault="00F610BD" w:rsidP="00F610BD">
      <w:pPr>
        <w:spacing w:after="0" w:line="240" w:lineRule="auto"/>
        <w:jc w:val="center"/>
        <w:rPr>
          <w:rFonts w:ascii="Times New Roman" w:hAnsi="Times New Roman"/>
          <w:i/>
          <w:sz w:val="24"/>
          <w:szCs w:val="24"/>
        </w:rPr>
      </w:pPr>
    </w:p>
    <w:p w:rsidR="00F610BD" w:rsidRDefault="00F610BD" w:rsidP="00F610BD">
      <w:pPr>
        <w:spacing w:after="0" w:line="240" w:lineRule="auto"/>
        <w:jc w:val="center"/>
        <w:rPr>
          <w:rFonts w:ascii="Times New Roman" w:hAnsi="Times New Roman"/>
          <w:i/>
          <w:sz w:val="24"/>
          <w:szCs w:val="24"/>
        </w:rPr>
      </w:pPr>
      <w:r>
        <w:rPr>
          <w:noProof/>
          <w:lang w:val="en-US"/>
        </w:rPr>
        <w:drawing>
          <wp:inline distT="0" distB="0" distL="0" distR="0">
            <wp:extent cx="2376117" cy="2305050"/>
            <wp:effectExtent l="0" t="0" r="5715" b="0"/>
            <wp:docPr id="2" name="Gambar 5" descr="Berkas:Logo IAIN Raden Intan Bandar Lamp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kas:Logo IAIN Raden Intan Bandar Lampung.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2532" cy="2311273"/>
                    </a:xfrm>
                    <a:prstGeom prst="rect">
                      <a:avLst/>
                    </a:prstGeom>
                    <a:noFill/>
                    <a:ln>
                      <a:noFill/>
                    </a:ln>
                  </pic:spPr>
                </pic:pic>
              </a:graphicData>
            </a:graphic>
          </wp:inline>
        </w:drawing>
      </w:r>
    </w:p>
    <w:p w:rsidR="00F610BD" w:rsidRDefault="00F610BD" w:rsidP="00F610BD">
      <w:pPr>
        <w:spacing w:after="0" w:line="240" w:lineRule="auto"/>
        <w:jc w:val="center"/>
        <w:rPr>
          <w:rFonts w:ascii="Times New Roman" w:hAnsi="Times New Roman"/>
          <w:i/>
          <w:sz w:val="24"/>
          <w:szCs w:val="24"/>
        </w:rPr>
      </w:pPr>
    </w:p>
    <w:p w:rsidR="00F610BD" w:rsidRDefault="00F610BD" w:rsidP="00F610BD">
      <w:pPr>
        <w:spacing w:after="0" w:line="240" w:lineRule="auto"/>
        <w:jc w:val="center"/>
        <w:rPr>
          <w:rFonts w:ascii="Times New Roman" w:hAnsi="Times New Roman"/>
          <w:i/>
          <w:sz w:val="24"/>
          <w:szCs w:val="24"/>
        </w:rPr>
      </w:pPr>
    </w:p>
    <w:p w:rsidR="00F610BD" w:rsidRDefault="00F610BD" w:rsidP="00F610BD">
      <w:pPr>
        <w:spacing w:after="0" w:line="240" w:lineRule="auto"/>
        <w:jc w:val="center"/>
        <w:rPr>
          <w:rFonts w:ascii="Times New Roman" w:hAnsi="Times New Roman"/>
          <w:i/>
          <w:sz w:val="24"/>
          <w:szCs w:val="24"/>
        </w:rPr>
      </w:pPr>
    </w:p>
    <w:p w:rsidR="00F610BD" w:rsidRDefault="00F610BD" w:rsidP="00F610BD">
      <w:pPr>
        <w:spacing w:after="0" w:line="240" w:lineRule="auto"/>
        <w:rPr>
          <w:rFonts w:ascii="Times New Roman" w:hAnsi="Times New Roman"/>
          <w:i/>
          <w:sz w:val="24"/>
          <w:szCs w:val="24"/>
        </w:rPr>
      </w:pPr>
    </w:p>
    <w:p w:rsidR="00F610BD" w:rsidRDefault="00F610BD" w:rsidP="00F610BD">
      <w:pPr>
        <w:spacing w:after="0" w:line="240" w:lineRule="auto"/>
        <w:jc w:val="center"/>
        <w:rPr>
          <w:rFonts w:ascii="Times New Roman" w:hAnsi="Times New Roman"/>
          <w:i/>
          <w:sz w:val="24"/>
          <w:szCs w:val="24"/>
        </w:rPr>
      </w:pPr>
    </w:p>
    <w:p w:rsidR="00F610BD" w:rsidRDefault="00F610BD" w:rsidP="00F610BD">
      <w:pPr>
        <w:spacing w:after="0" w:line="240" w:lineRule="auto"/>
        <w:jc w:val="center"/>
        <w:rPr>
          <w:rFonts w:ascii="Times New Roman" w:hAnsi="Times New Roman"/>
          <w:b/>
          <w:sz w:val="24"/>
          <w:szCs w:val="24"/>
        </w:rPr>
      </w:pPr>
    </w:p>
    <w:p w:rsidR="00F610BD" w:rsidRPr="00CE75EF" w:rsidRDefault="00F610BD" w:rsidP="00F610BD">
      <w:pPr>
        <w:spacing w:after="0" w:line="240" w:lineRule="auto"/>
        <w:jc w:val="center"/>
        <w:rPr>
          <w:rFonts w:ascii="Arial Narrow" w:hAnsi="Arial Narrow"/>
          <w:b/>
          <w:sz w:val="40"/>
          <w:szCs w:val="40"/>
        </w:rPr>
      </w:pPr>
      <w:r w:rsidRPr="00CE75EF">
        <w:rPr>
          <w:rFonts w:ascii="Arial Narrow" w:hAnsi="Arial Narrow"/>
          <w:b/>
          <w:sz w:val="40"/>
          <w:szCs w:val="40"/>
        </w:rPr>
        <w:t>PROGRAM STUDI MANAJEMEN PENDIDIKAN ISLAM</w:t>
      </w:r>
    </w:p>
    <w:p w:rsidR="00F610BD" w:rsidRPr="00CE75EF" w:rsidRDefault="00F610BD" w:rsidP="00F610BD">
      <w:pPr>
        <w:spacing w:after="0" w:line="240" w:lineRule="auto"/>
        <w:jc w:val="center"/>
        <w:rPr>
          <w:rFonts w:ascii="Arial Narrow" w:hAnsi="Arial Narrow"/>
          <w:b/>
          <w:i/>
          <w:sz w:val="40"/>
          <w:szCs w:val="40"/>
        </w:rPr>
      </w:pPr>
      <w:r w:rsidRPr="00CE75EF">
        <w:rPr>
          <w:rFonts w:ascii="Arial Narrow" w:hAnsi="Arial Narrow"/>
          <w:b/>
          <w:sz w:val="40"/>
          <w:szCs w:val="40"/>
        </w:rPr>
        <w:t xml:space="preserve">PROGRAM PASCASARJANA </w:t>
      </w:r>
    </w:p>
    <w:p w:rsidR="00F610BD" w:rsidRPr="00CE75EF" w:rsidRDefault="00F610BD" w:rsidP="00F610BD">
      <w:pPr>
        <w:spacing w:after="0" w:line="240" w:lineRule="auto"/>
        <w:jc w:val="center"/>
        <w:rPr>
          <w:rFonts w:ascii="Arial Narrow" w:hAnsi="Arial Narrow"/>
          <w:b/>
          <w:sz w:val="40"/>
          <w:szCs w:val="40"/>
        </w:rPr>
      </w:pPr>
      <w:r w:rsidRPr="00CE75EF">
        <w:rPr>
          <w:rFonts w:ascii="Arial Narrow" w:hAnsi="Arial Narrow"/>
          <w:b/>
          <w:sz w:val="40"/>
          <w:szCs w:val="40"/>
        </w:rPr>
        <w:t>UNIVERSITAS ISLAM NEGERI RADEN INTAN</w:t>
      </w:r>
    </w:p>
    <w:p w:rsidR="00F610BD" w:rsidRPr="00CE75EF" w:rsidRDefault="00F610BD" w:rsidP="00F610BD">
      <w:pPr>
        <w:spacing w:after="0" w:line="240" w:lineRule="auto"/>
        <w:jc w:val="center"/>
        <w:rPr>
          <w:rFonts w:ascii="Arial Narrow" w:hAnsi="Arial Narrow"/>
          <w:b/>
          <w:sz w:val="40"/>
          <w:szCs w:val="40"/>
          <w:lang w:val="en-US"/>
        </w:rPr>
      </w:pPr>
      <w:r w:rsidRPr="00CE75EF">
        <w:rPr>
          <w:rFonts w:ascii="Arial Narrow" w:hAnsi="Arial Narrow"/>
          <w:b/>
          <w:sz w:val="40"/>
          <w:szCs w:val="40"/>
          <w:lang w:val="en-US"/>
        </w:rPr>
        <w:t>2018</w:t>
      </w:r>
    </w:p>
    <w:p w:rsidR="00F610BD" w:rsidRDefault="00F610BD" w:rsidP="00F610BD">
      <w:pPr>
        <w:rPr>
          <w:lang w:val="en-US"/>
        </w:rPr>
      </w:pPr>
    </w:p>
    <w:p w:rsidR="00BE1C51" w:rsidRDefault="00BE1C51" w:rsidP="00BE1C51">
      <w:pPr>
        <w:rPr>
          <w:lang w:val="en-US"/>
        </w:rPr>
      </w:pPr>
    </w:p>
    <w:tbl>
      <w:tblPr>
        <w:tblStyle w:val="TableGrid2"/>
        <w:tblW w:w="5368" w:type="pct"/>
        <w:tblLayout w:type="fixed"/>
        <w:tblLook w:val="04A0"/>
      </w:tblPr>
      <w:tblGrid>
        <w:gridCol w:w="1808"/>
        <w:gridCol w:w="7088"/>
        <w:gridCol w:w="283"/>
      </w:tblGrid>
      <w:tr w:rsidR="00351A89" w:rsidRPr="00CC1A31" w:rsidTr="00C1202C">
        <w:trPr>
          <w:trHeight w:val="497"/>
        </w:trPr>
        <w:tc>
          <w:tcPr>
            <w:tcW w:w="985" w:type="pct"/>
            <w:vMerge w:val="restart"/>
          </w:tcPr>
          <w:p w:rsidR="00351A89" w:rsidRPr="00CC1A31" w:rsidRDefault="00351A89" w:rsidP="00351A89">
            <w:pPr>
              <w:spacing w:after="0" w:line="240" w:lineRule="auto"/>
              <w:jc w:val="center"/>
              <w:rPr>
                <w:rFonts w:ascii="Calibri" w:hAnsi="Calibri" w:cs="Arial"/>
                <w:lang w:val="en-US"/>
              </w:rPr>
            </w:pPr>
            <w:r w:rsidRPr="00CC1A31">
              <w:rPr>
                <w:rFonts w:ascii="Calibri" w:eastAsia="Calibri" w:hAnsi="Calibri" w:cs="Arial"/>
                <w:noProof/>
                <w:lang w:val="en-US"/>
              </w:rPr>
              <w:lastRenderedPageBreak/>
              <w:drawing>
                <wp:inline distT="0" distB="0" distL="0" distR="0">
                  <wp:extent cx="990600" cy="1123950"/>
                  <wp:effectExtent l="0" t="0" r="0" b="0"/>
                  <wp:docPr id="1" name="Gambar 5" descr="Berkas:Logo IAIN Raden Intan Bandar Lamp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kas:Logo IAIN Raden Intan Bandar Lampung.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3439" cy="1127171"/>
                          </a:xfrm>
                          <a:prstGeom prst="rect">
                            <a:avLst/>
                          </a:prstGeom>
                          <a:noFill/>
                          <a:ln>
                            <a:noFill/>
                          </a:ln>
                        </pic:spPr>
                      </pic:pic>
                    </a:graphicData>
                  </a:graphic>
                </wp:inline>
              </w:drawing>
            </w:r>
          </w:p>
        </w:tc>
        <w:tc>
          <w:tcPr>
            <w:tcW w:w="3861" w:type="pct"/>
            <w:tcBorders>
              <w:bottom w:val="nil"/>
              <w:right w:val="nil"/>
            </w:tcBorders>
            <w:vAlign w:val="center"/>
          </w:tcPr>
          <w:p w:rsidR="00351A89" w:rsidRDefault="00351A89" w:rsidP="00351A89">
            <w:pPr>
              <w:spacing w:after="0" w:line="240" w:lineRule="auto"/>
              <w:jc w:val="center"/>
              <w:rPr>
                <w:rFonts w:ascii="Arial Narrow" w:hAnsi="Arial Narrow" w:cs="Arial"/>
                <w:b/>
                <w:sz w:val="32"/>
                <w:szCs w:val="32"/>
                <w:lang w:val="en-US"/>
              </w:rPr>
            </w:pPr>
          </w:p>
          <w:p w:rsidR="00351A89" w:rsidRPr="00CC1A31" w:rsidRDefault="00351A89" w:rsidP="00351A89">
            <w:pPr>
              <w:spacing w:after="0" w:line="240" w:lineRule="auto"/>
              <w:jc w:val="center"/>
              <w:rPr>
                <w:rFonts w:ascii="Arial Narrow" w:hAnsi="Arial Narrow" w:cs="Arial"/>
                <w:b/>
                <w:sz w:val="32"/>
                <w:szCs w:val="32"/>
                <w:lang w:val="en-US"/>
              </w:rPr>
            </w:pPr>
            <w:r w:rsidRPr="00CC1A31">
              <w:rPr>
                <w:rFonts w:ascii="Arial Narrow" w:hAnsi="Arial Narrow" w:cs="Arial"/>
                <w:b/>
                <w:sz w:val="32"/>
                <w:szCs w:val="32"/>
                <w:lang w:val="en-US"/>
              </w:rPr>
              <w:t>KEMENTERIA</w:t>
            </w:r>
            <w:r>
              <w:rPr>
                <w:rFonts w:ascii="Arial Narrow" w:hAnsi="Arial Narrow" w:cs="Arial"/>
                <w:b/>
                <w:sz w:val="32"/>
                <w:szCs w:val="32"/>
                <w:lang w:val="en-US"/>
              </w:rPr>
              <w:t>N</w:t>
            </w:r>
            <w:r w:rsidRPr="00CC1A31">
              <w:rPr>
                <w:rFonts w:ascii="Arial Narrow" w:hAnsi="Arial Narrow" w:cs="Arial"/>
                <w:b/>
                <w:sz w:val="32"/>
                <w:szCs w:val="32"/>
                <w:lang w:val="en-US"/>
              </w:rPr>
              <w:t xml:space="preserve"> AGAMA</w:t>
            </w:r>
          </w:p>
          <w:p w:rsidR="00351A89" w:rsidRPr="00CC1A31" w:rsidRDefault="00351A89" w:rsidP="00351A89">
            <w:pPr>
              <w:spacing w:after="0" w:line="240" w:lineRule="auto"/>
              <w:jc w:val="center"/>
              <w:rPr>
                <w:rFonts w:ascii="Arial Narrow" w:hAnsi="Arial Narrow" w:cs="Arial"/>
                <w:b/>
                <w:sz w:val="24"/>
                <w:szCs w:val="24"/>
                <w:lang w:val="en-US"/>
              </w:rPr>
            </w:pPr>
            <w:r w:rsidRPr="00CC1A31">
              <w:rPr>
                <w:rFonts w:ascii="Arial Narrow" w:hAnsi="Arial Narrow" w:cs="Arial"/>
                <w:b/>
                <w:sz w:val="24"/>
                <w:szCs w:val="24"/>
                <w:lang w:val="en-US"/>
              </w:rPr>
              <w:t>UNIVERSITAS ISLAM NEGERI RADEN INTAN LAMPUNG</w:t>
            </w:r>
          </w:p>
          <w:p w:rsidR="00351A89" w:rsidRPr="00CC1A31" w:rsidRDefault="00351A89" w:rsidP="00351A89">
            <w:pPr>
              <w:spacing w:after="0" w:line="240" w:lineRule="auto"/>
              <w:jc w:val="center"/>
              <w:rPr>
                <w:rFonts w:ascii="Arial Narrow" w:hAnsi="Arial Narrow" w:cs="Arial"/>
                <w:b/>
                <w:sz w:val="32"/>
                <w:szCs w:val="32"/>
                <w:lang w:val="en-US"/>
              </w:rPr>
            </w:pPr>
            <w:r w:rsidRPr="00CC1A31">
              <w:rPr>
                <w:rFonts w:ascii="Arial Narrow" w:hAnsi="Arial Narrow" w:cs="Arial"/>
                <w:b/>
                <w:sz w:val="32"/>
                <w:szCs w:val="32"/>
                <w:lang w:val="en-US"/>
              </w:rPr>
              <w:t>PROGRAM PASCASARJANA (PPs)</w:t>
            </w:r>
          </w:p>
          <w:p w:rsidR="00351A89" w:rsidRPr="00CC1A31" w:rsidRDefault="00351A89" w:rsidP="00351A89">
            <w:pPr>
              <w:spacing w:after="0" w:line="240" w:lineRule="auto"/>
              <w:jc w:val="center"/>
              <w:rPr>
                <w:rFonts w:ascii="Arial Narrow" w:hAnsi="Arial Narrow" w:cs="Arial"/>
                <w:b/>
                <w:sz w:val="20"/>
                <w:szCs w:val="20"/>
                <w:lang w:val="en-US"/>
              </w:rPr>
            </w:pPr>
            <w:r w:rsidRPr="00CC1A31">
              <w:rPr>
                <w:rFonts w:ascii="Arial Narrow" w:hAnsi="Arial Narrow" w:cs="Arial"/>
                <w:b/>
                <w:sz w:val="20"/>
                <w:szCs w:val="20"/>
                <w:lang w:val="en-US"/>
              </w:rPr>
              <w:t>Alamat: Jl. Yulius Usman Labuhanratu Kedaton Telp. (0721) 787392. Fax (0721) 787392</w:t>
            </w:r>
          </w:p>
          <w:p w:rsidR="00351A89" w:rsidRPr="00CC1A31" w:rsidRDefault="00351A89" w:rsidP="00351A89">
            <w:pPr>
              <w:spacing w:after="0" w:line="240" w:lineRule="auto"/>
              <w:jc w:val="center"/>
              <w:rPr>
                <w:rFonts w:ascii="Calibri" w:hAnsi="Calibri" w:cs="Arial"/>
                <w:b/>
                <w:sz w:val="20"/>
                <w:szCs w:val="20"/>
                <w:lang w:val="en-US"/>
              </w:rPr>
            </w:pPr>
            <w:r w:rsidRPr="00CC1A31">
              <w:rPr>
                <w:rFonts w:ascii="Arial Narrow" w:hAnsi="Arial Narrow" w:cs="Arial"/>
                <w:b/>
                <w:sz w:val="20"/>
                <w:szCs w:val="20"/>
                <w:lang w:val="en-US"/>
              </w:rPr>
              <w:t>Bandar Lampung (35142)</w:t>
            </w:r>
          </w:p>
        </w:tc>
        <w:tc>
          <w:tcPr>
            <w:tcW w:w="154" w:type="pct"/>
            <w:tcBorders>
              <w:left w:val="nil"/>
              <w:bottom w:val="nil"/>
            </w:tcBorders>
          </w:tcPr>
          <w:p w:rsidR="00351A89" w:rsidRPr="00CC1A31" w:rsidRDefault="00351A89" w:rsidP="00351A89">
            <w:pPr>
              <w:spacing w:after="0" w:line="240" w:lineRule="auto"/>
              <w:jc w:val="center"/>
              <w:rPr>
                <w:rFonts w:ascii="Calibri" w:hAnsi="Calibri" w:cs="Arial"/>
                <w:lang w:val="en-US"/>
              </w:rPr>
            </w:pPr>
          </w:p>
        </w:tc>
      </w:tr>
      <w:tr w:rsidR="00351A89" w:rsidRPr="00CC1A31" w:rsidTr="00C1202C">
        <w:trPr>
          <w:trHeight w:val="129"/>
        </w:trPr>
        <w:tc>
          <w:tcPr>
            <w:tcW w:w="985" w:type="pct"/>
            <w:vMerge/>
            <w:tcBorders>
              <w:bottom w:val="single" w:sz="4" w:space="0" w:color="000000"/>
            </w:tcBorders>
          </w:tcPr>
          <w:p w:rsidR="00351A89" w:rsidRPr="00CC1A31" w:rsidRDefault="00351A89" w:rsidP="00351A89">
            <w:pPr>
              <w:spacing w:after="0" w:line="240" w:lineRule="auto"/>
              <w:rPr>
                <w:rFonts w:ascii="Calibri" w:hAnsi="Calibri" w:cs="Arial"/>
                <w:lang w:val="en-US"/>
              </w:rPr>
            </w:pPr>
          </w:p>
        </w:tc>
        <w:tc>
          <w:tcPr>
            <w:tcW w:w="3861" w:type="pct"/>
            <w:tcBorders>
              <w:top w:val="nil"/>
              <w:bottom w:val="single" w:sz="4" w:space="0" w:color="000000"/>
              <w:right w:val="nil"/>
            </w:tcBorders>
            <w:vAlign w:val="center"/>
          </w:tcPr>
          <w:p w:rsidR="00351A89" w:rsidRPr="00CC1A31" w:rsidRDefault="00351A89" w:rsidP="00351A89">
            <w:pPr>
              <w:spacing w:after="0" w:line="240" w:lineRule="auto"/>
              <w:rPr>
                <w:rFonts w:ascii="Calibri" w:hAnsi="Calibri" w:cs="Arial"/>
                <w:b/>
                <w:sz w:val="28"/>
                <w:szCs w:val="28"/>
                <w:lang w:val="en-US"/>
              </w:rPr>
            </w:pPr>
          </w:p>
        </w:tc>
        <w:tc>
          <w:tcPr>
            <w:tcW w:w="154" w:type="pct"/>
            <w:tcBorders>
              <w:top w:val="nil"/>
              <w:left w:val="nil"/>
              <w:bottom w:val="single" w:sz="4" w:space="0" w:color="000000"/>
            </w:tcBorders>
          </w:tcPr>
          <w:p w:rsidR="00351A89" w:rsidRPr="00CC1A31" w:rsidRDefault="00351A89" w:rsidP="00351A89">
            <w:pPr>
              <w:spacing w:after="0" w:line="240" w:lineRule="auto"/>
              <w:rPr>
                <w:rFonts w:ascii="Calibri" w:hAnsi="Calibri" w:cs="Arial"/>
                <w:lang w:val="en-US"/>
              </w:rPr>
            </w:pPr>
          </w:p>
        </w:tc>
      </w:tr>
    </w:tbl>
    <w:p w:rsidR="00351A89" w:rsidRPr="00C1202C" w:rsidRDefault="00351A89" w:rsidP="00C1202C">
      <w:pPr>
        <w:spacing w:after="0" w:line="240" w:lineRule="auto"/>
        <w:jc w:val="center"/>
        <w:rPr>
          <w:rFonts w:ascii="Arial Narrow" w:eastAsia="Times New Roman" w:hAnsi="Arial Narrow" w:cs="Arial"/>
          <w:sz w:val="26"/>
          <w:szCs w:val="26"/>
          <w:lang w:val="en-US"/>
        </w:rPr>
      </w:pPr>
      <w:r w:rsidRPr="00CC1A31">
        <w:rPr>
          <w:rFonts w:ascii="Arial Narrow" w:eastAsia="Times New Roman" w:hAnsi="Arial Narrow" w:cs="Arial"/>
          <w:b/>
          <w:sz w:val="26"/>
          <w:szCs w:val="26"/>
          <w:lang w:val="en-US"/>
        </w:rPr>
        <w:t>RENCANA PEMBELAJARAN SEMESTER</w:t>
      </w:r>
    </w:p>
    <w:tbl>
      <w:tblPr>
        <w:tblStyle w:val="TableGrid"/>
        <w:tblW w:w="9185" w:type="dxa"/>
        <w:tblInd w:w="-5" w:type="dxa"/>
        <w:tblLayout w:type="fixed"/>
        <w:tblLook w:val="04A0"/>
      </w:tblPr>
      <w:tblGrid>
        <w:gridCol w:w="1106"/>
        <w:gridCol w:w="1417"/>
        <w:gridCol w:w="284"/>
        <w:gridCol w:w="57"/>
        <w:gridCol w:w="1077"/>
        <w:gridCol w:w="425"/>
        <w:gridCol w:w="629"/>
        <w:gridCol w:w="505"/>
        <w:gridCol w:w="561"/>
        <w:gridCol w:w="148"/>
        <w:gridCol w:w="498"/>
        <w:gridCol w:w="420"/>
        <w:gridCol w:w="216"/>
        <w:gridCol w:w="356"/>
        <w:gridCol w:w="420"/>
        <w:gridCol w:w="216"/>
        <w:gridCol w:w="850"/>
      </w:tblGrid>
      <w:tr w:rsidR="000A4433" w:rsidRPr="002525CD" w:rsidTr="00351A89">
        <w:tc>
          <w:tcPr>
            <w:tcW w:w="9185" w:type="dxa"/>
            <w:gridSpan w:val="17"/>
          </w:tcPr>
          <w:p w:rsidR="000A4433" w:rsidRPr="00A73483" w:rsidRDefault="000A4433" w:rsidP="00A73483">
            <w:pPr>
              <w:pStyle w:val="ListParagraph"/>
              <w:numPr>
                <w:ilvl w:val="0"/>
                <w:numId w:val="25"/>
              </w:numPr>
              <w:spacing w:after="0" w:line="240" w:lineRule="auto"/>
              <w:ind w:left="289" w:hanging="284"/>
              <w:rPr>
                <w:rFonts w:ascii="Arial Narrow" w:hAnsi="Arial Narrow" w:cs="Times New Roman"/>
                <w:b/>
                <w:lang w:val="en-US"/>
              </w:rPr>
            </w:pPr>
            <w:r w:rsidRPr="00A73483">
              <w:rPr>
                <w:rFonts w:ascii="Arial Narrow" w:hAnsi="Arial Narrow" w:cs="Times New Roman"/>
                <w:b/>
                <w:lang w:val="en-US"/>
              </w:rPr>
              <w:t>Identitas Matakuliah</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Nama Departemen/Prodi</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2525CD" w:rsidRDefault="00D20504" w:rsidP="002525CD">
            <w:pPr>
              <w:spacing w:after="0" w:line="240" w:lineRule="auto"/>
              <w:rPr>
                <w:rFonts w:ascii="Arial Narrow" w:hAnsi="Arial Narrow" w:cs="Times New Roman"/>
                <w:lang w:val="en-US"/>
              </w:rPr>
            </w:pPr>
            <w:r>
              <w:rPr>
                <w:rFonts w:ascii="Arial Narrow" w:hAnsi="Arial Narrow" w:cs="Times New Roman"/>
                <w:lang w:val="id-ID"/>
              </w:rPr>
              <w:t xml:space="preserve">Manajemen </w:t>
            </w:r>
            <w:r w:rsidR="000A4433" w:rsidRPr="002525CD">
              <w:rPr>
                <w:rFonts w:ascii="Arial Narrow" w:hAnsi="Arial Narrow" w:cs="Times New Roman"/>
                <w:lang w:val="id-ID"/>
              </w:rPr>
              <w:t>Pendidikan</w:t>
            </w:r>
            <w:r>
              <w:rPr>
                <w:rFonts w:ascii="Arial Narrow" w:hAnsi="Arial Narrow" w:cs="Times New Roman"/>
                <w:lang w:val="id-ID"/>
              </w:rPr>
              <w:t xml:space="preserve"> Islam</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Nama Mata kuliah</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2525CD" w:rsidRDefault="00B40846" w:rsidP="002525CD">
            <w:pPr>
              <w:spacing w:after="0" w:line="240" w:lineRule="auto"/>
              <w:rPr>
                <w:rFonts w:ascii="Arial Narrow" w:hAnsi="Arial Narrow" w:cs="Times New Roman"/>
                <w:lang w:val="en-US"/>
              </w:rPr>
            </w:pPr>
            <w:r>
              <w:rPr>
                <w:rFonts w:ascii="Arial Narrow" w:hAnsi="Arial Narrow" w:cs="Times New Roman"/>
                <w:lang w:val="en-US"/>
              </w:rPr>
              <w:t>Manajemen Mutu Pendidikan</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Kode Mata kuliah</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B40846" w:rsidRDefault="00B40846" w:rsidP="002525CD">
            <w:pPr>
              <w:spacing w:after="0" w:line="240" w:lineRule="auto"/>
              <w:rPr>
                <w:rFonts w:ascii="Arial Narrow" w:hAnsi="Arial Narrow" w:cs="Times New Roman"/>
                <w:lang w:val="en-US"/>
              </w:rPr>
            </w:pPr>
            <w:r w:rsidRPr="00B40846">
              <w:rPr>
                <w:rFonts w:ascii="Arial Narrow" w:hAnsi="Arial Narrow"/>
                <w:szCs w:val="24"/>
                <w:lang w:val="en-US"/>
              </w:rPr>
              <w:t>86301153</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Semester</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8E2E1C" w:rsidRDefault="00B40846" w:rsidP="002525CD">
            <w:pPr>
              <w:spacing w:after="0" w:line="240" w:lineRule="auto"/>
              <w:rPr>
                <w:rFonts w:ascii="Arial Narrow" w:hAnsi="Arial Narrow" w:cs="Times New Roman"/>
                <w:lang w:val="en-US"/>
              </w:rPr>
            </w:pPr>
            <w:r>
              <w:rPr>
                <w:rFonts w:ascii="Arial Narrow" w:hAnsi="Arial Narrow" w:cs="Times New Roman"/>
                <w:lang w:val="en-US"/>
              </w:rPr>
              <w:t>II</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Bobot SKS</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2525CD" w:rsidRDefault="00D20504" w:rsidP="00D20504">
            <w:pPr>
              <w:spacing w:after="0" w:line="240" w:lineRule="auto"/>
              <w:rPr>
                <w:rFonts w:ascii="Arial Narrow" w:hAnsi="Arial Narrow" w:cs="Times New Roman"/>
                <w:lang w:val="en-US"/>
              </w:rPr>
            </w:pPr>
            <w:r>
              <w:rPr>
                <w:rFonts w:ascii="Arial Narrow" w:hAnsi="Arial Narrow" w:cs="Times New Roman"/>
                <w:lang w:val="en-US"/>
              </w:rPr>
              <w:t>3</w:t>
            </w:r>
            <w:r w:rsidR="00CE7FDE" w:rsidRPr="002525CD">
              <w:rPr>
                <w:rFonts w:ascii="Arial Narrow" w:hAnsi="Arial Narrow" w:cs="Times New Roman"/>
                <w:lang w:val="en-US"/>
              </w:rPr>
              <w:t xml:space="preserve"> (</w:t>
            </w:r>
            <w:r>
              <w:rPr>
                <w:rFonts w:ascii="Arial Narrow" w:hAnsi="Arial Narrow" w:cs="Times New Roman"/>
                <w:lang w:val="en-US"/>
              </w:rPr>
              <w:t>tiga</w:t>
            </w:r>
            <w:r w:rsidR="00CE7FDE" w:rsidRPr="002525CD">
              <w:rPr>
                <w:rFonts w:ascii="Arial Narrow" w:hAnsi="Arial Narrow" w:cs="Times New Roman"/>
                <w:lang w:val="en-US"/>
              </w:rPr>
              <w:t>)</w:t>
            </w:r>
          </w:p>
        </w:tc>
      </w:tr>
      <w:tr w:rsidR="000A4433" w:rsidRPr="002525CD" w:rsidTr="00B25E69">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Kelompok Mata kuliah</w:t>
            </w:r>
            <w:r w:rsidRPr="002525CD">
              <w:rPr>
                <w:rFonts w:ascii="Arial Narrow" w:hAnsi="Arial Narrow" w:cs="Times New Roman"/>
                <w:vertAlign w:val="superscript"/>
                <w:lang w:val="en-US"/>
              </w:rPr>
              <w:t>*)</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MKU</w:t>
            </w:r>
          </w:p>
        </w:tc>
        <w:tc>
          <w:tcPr>
            <w:tcW w:w="1054"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MKDP</w:t>
            </w:r>
          </w:p>
        </w:tc>
        <w:tc>
          <w:tcPr>
            <w:tcW w:w="1066"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MKKF</w:t>
            </w:r>
          </w:p>
        </w:tc>
        <w:tc>
          <w:tcPr>
            <w:tcW w:w="1066" w:type="dxa"/>
            <w:gridSpan w:val="3"/>
            <w:shd w:val="clear" w:color="auto" w:fill="auto"/>
          </w:tcPr>
          <w:p w:rsidR="000A4433" w:rsidRPr="002525CD" w:rsidRDefault="000A4433" w:rsidP="002525CD">
            <w:pPr>
              <w:spacing w:after="0" w:line="240" w:lineRule="auto"/>
              <w:jc w:val="center"/>
              <w:rPr>
                <w:rFonts w:ascii="Arial Narrow" w:hAnsi="Arial Narrow" w:cs="Times New Roman"/>
                <w:bCs/>
                <w:lang w:val="en-US"/>
              </w:rPr>
            </w:pPr>
            <w:r w:rsidRPr="002525CD">
              <w:rPr>
                <w:rFonts w:ascii="Arial Narrow" w:hAnsi="Arial Narrow" w:cs="Times New Roman"/>
                <w:bCs/>
                <w:lang w:val="en-US"/>
              </w:rPr>
              <w:t>MKKP</w:t>
            </w:r>
          </w:p>
        </w:tc>
        <w:tc>
          <w:tcPr>
            <w:tcW w:w="992" w:type="dxa"/>
            <w:gridSpan w:val="3"/>
          </w:tcPr>
          <w:p w:rsidR="000A4433" w:rsidRPr="002525CD" w:rsidRDefault="000A4433" w:rsidP="002525CD">
            <w:pPr>
              <w:spacing w:after="0" w:line="240" w:lineRule="auto"/>
              <w:jc w:val="center"/>
              <w:rPr>
                <w:rFonts w:ascii="Arial Narrow" w:hAnsi="Arial Narrow" w:cs="Times New Roman"/>
                <w:lang w:val="en-US"/>
              </w:rPr>
            </w:pPr>
          </w:p>
        </w:tc>
        <w:tc>
          <w:tcPr>
            <w:tcW w:w="1066" w:type="dxa"/>
            <w:gridSpan w:val="2"/>
            <w:shd w:val="clear" w:color="auto" w:fill="000000" w:themeFill="text1"/>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MKK</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Jenjang</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2525CD" w:rsidRDefault="00CE7FDE" w:rsidP="002525CD">
            <w:pPr>
              <w:spacing w:after="0" w:line="240" w:lineRule="auto"/>
              <w:rPr>
                <w:rFonts w:ascii="Arial Narrow" w:hAnsi="Arial Narrow" w:cs="Times New Roman"/>
                <w:lang w:val="en-US"/>
              </w:rPr>
            </w:pPr>
            <w:r w:rsidRPr="002525CD">
              <w:rPr>
                <w:rFonts w:ascii="Arial Narrow" w:hAnsi="Arial Narrow" w:cs="Times New Roman"/>
                <w:lang w:val="en-US"/>
              </w:rPr>
              <w:t>S3</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Prasyarat</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2525CD" w:rsidRDefault="000A4433" w:rsidP="002525CD">
            <w:pPr>
              <w:spacing w:after="0" w:line="240" w:lineRule="auto"/>
              <w:rPr>
                <w:rFonts w:ascii="Arial Narrow" w:hAnsi="Arial Narrow" w:cs="Times New Roman"/>
                <w:lang w:val="id-ID"/>
              </w:rPr>
            </w:pPr>
          </w:p>
        </w:tc>
      </w:tr>
      <w:tr w:rsidR="000A4433" w:rsidRPr="002525CD" w:rsidTr="000A4433">
        <w:tc>
          <w:tcPr>
            <w:tcW w:w="2523" w:type="dxa"/>
            <w:gridSpan w:val="2"/>
            <w:tcBorders>
              <w:bottom w:val="single" w:sz="4" w:space="0" w:color="auto"/>
            </w:tcBorders>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Status (Wajib/Pilihan)</w:t>
            </w:r>
            <w:r w:rsidRPr="002525CD">
              <w:rPr>
                <w:rFonts w:ascii="Arial Narrow" w:hAnsi="Arial Narrow" w:cs="Times New Roman"/>
                <w:vertAlign w:val="superscript"/>
                <w:lang w:val="en-US"/>
              </w:rPr>
              <w:t xml:space="preserve"> *)</w:t>
            </w:r>
          </w:p>
        </w:tc>
        <w:tc>
          <w:tcPr>
            <w:tcW w:w="341" w:type="dxa"/>
            <w:gridSpan w:val="2"/>
            <w:tcBorders>
              <w:bottom w:val="single" w:sz="4" w:space="0" w:color="auto"/>
            </w:tcBorders>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Wajib</w:t>
            </w:r>
          </w:p>
        </w:tc>
      </w:tr>
      <w:tr w:rsidR="000A4433" w:rsidRPr="002525CD" w:rsidTr="000A4433">
        <w:tc>
          <w:tcPr>
            <w:tcW w:w="2523" w:type="dxa"/>
            <w:gridSpan w:val="2"/>
            <w:tcBorders>
              <w:bottom w:val="nil"/>
            </w:tcBorders>
          </w:tcPr>
          <w:p w:rsidR="000A4433" w:rsidRPr="002525CD" w:rsidRDefault="000A4433" w:rsidP="002525CD">
            <w:pPr>
              <w:spacing w:after="0" w:line="240" w:lineRule="auto"/>
              <w:ind w:left="289" w:firstLine="22"/>
              <w:rPr>
                <w:rFonts w:ascii="Arial Narrow" w:hAnsi="Arial Narrow" w:cs="Times New Roman"/>
                <w:lang w:val="en-US"/>
              </w:rPr>
            </w:pPr>
            <w:r w:rsidRPr="002525CD">
              <w:rPr>
                <w:rFonts w:ascii="Arial Narrow" w:hAnsi="Arial Narrow" w:cs="Times New Roman"/>
                <w:lang w:val="en-US"/>
              </w:rPr>
              <w:t xml:space="preserve">Nama dan Kode Dosen </w:t>
            </w:r>
          </w:p>
        </w:tc>
        <w:tc>
          <w:tcPr>
            <w:tcW w:w="341" w:type="dxa"/>
            <w:gridSpan w:val="2"/>
            <w:tcBorders>
              <w:bottom w:val="nil"/>
            </w:tcBorders>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3843" w:type="dxa"/>
            <w:gridSpan w:val="7"/>
          </w:tcPr>
          <w:p w:rsidR="000A4433" w:rsidRPr="002525CD" w:rsidRDefault="000A4433" w:rsidP="002525CD">
            <w:pPr>
              <w:spacing w:after="0" w:line="240" w:lineRule="auto"/>
              <w:rPr>
                <w:rFonts w:ascii="Arial Narrow" w:hAnsi="Arial Narrow" w:cs="Times New Roman"/>
                <w:lang w:val="id-ID"/>
              </w:rPr>
            </w:pPr>
          </w:p>
        </w:tc>
        <w:tc>
          <w:tcPr>
            <w:tcW w:w="992" w:type="dxa"/>
            <w:gridSpan w:val="3"/>
          </w:tcPr>
          <w:p w:rsidR="000A4433" w:rsidRPr="002525CD" w:rsidRDefault="000A4433" w:rsidP="002525CD">
            <w:pPr>
              <w:spacing w:after="0" w:line="240" w:lineRule="auto"/>
              <w:rPr>
                <w:rFonts w:ascii="Arial Narrow" w:hAnsi="Arial Narrow" w:cs="Times New Roman"/>
                <w:lang w:val="id-ID"/>
              </w:rPr>
            </w:pPr>
          </w:p>
        </w:tc>
        <w:tc>
          <w:tcPr>
            <w:tcW w:w="1486" w:type="dxa"/>
            <w:gridSpan w:val="3"/>
          </w:tcPr>
          <w:p w:rsidR="000A4433" w:rsidRPr="002525CD" w:rsidRDefault="000A4433" w:rsidP="002525CD">
            <w:pPr>
              <w:spacing w:after="0" w:line="240" w:lineRule="auto"/>
              <w:rPr>
                <w:rFonts w:ascii="Arial Narrow" w:hAnsi="Arial Narrow" w:cs="Times New Roman"/>
                <w:lang w:val="id-ID"/>
              </w:rPr>
            </w:pPr>
          </w:p>
        </w:tc>
      </w:tr>
      <w:tr w:rsidR="000A4433" w:rsidRPr="002525CD" w:rsidTr="000A4433">
        <w:tc>
          <w:tcPr>
            <w:tcW w:w="2523" w:type="dxa"/>
            <w:gridSpan w:val="2"/>
            <w:tcBorders>
              <w:top w:val="nil"/>
              <w:bottom w:val="nil"/>
            </w:tcBorders>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Pengampu</w:t>
            </w:r>
          </w:p>
        </w:tc>
        <w:tc>
          <w:tcPr>
            <w:tcW w:w="341" w:type="dxa"/>
            <w:gridSpan w:val="2"/>
            <w:tcBorders>
              <w:top w:val="nil"/>
              <w:bottom w:val="nil"/>
            </w:tcBorders>
          </w:tcPr>
          <w:p w:rsidR="000A4433" w:rsidRPr="002525CD" w:rsidRDefault="000A4433" w:rsidP="002525CD">
            <w:pPr>
              <w:spacing w:after="0" w:line="240" w:lineRule="auto"/>
              <w:jc w:val="center"/>
              <w:rPr>
                <w:rFonts w:ascii="Arial Narrow" w:hAnsi="Arial Narrow" w:cs="Times New Roman"/>
                <w:lang w:val="en-US"/>
              </w:rPr>
            </w:pPr>
          </w:p>
        </w:tc>
        <w:tc>
          <w:tcPr>
            <w:tcW w:w="3843" w:type="dxa"/>
            <w:gridSpan w:val="7"/>
          </w:tcPr>
          <w:p w:rsidR="000A4433" w:rsidRPr="002525CD" w:rsidRDefault="000A4433" w:rsidP="002525CD">
            <w:pPr>
              <w:spacing w:after="0" w:line="240" w:lineRule="auto"/>
              <w:rPr>
                <w:rFonts w:ascii="Arial Narrow" w:hAnsi="Arial Narrow" w:cs="Times New Roman"/>
                <w:lang w:val="id-ID"/>
              </w:rPr>
            </w:pPr>
          </w:p>
        </w:tc>
        <w:tc>
          <w:tcPr>
            <w:tcW w:w="992" w:type="dxa"/>
            <w:gridSpan w:val="3"/>
          </w:tcPr>
          <w:p w:rsidR="000A4433" w:rsidRPr="002525CD" w:rsidRDefault="000A4433" w:rsidP="002525CD">
            <w:pPr>
              <w:spacing w:after="0" w:line="240" w:lineRule="auto"/>
              <w:rPr>
                <w:rFonts w:ascii="Arial Narrow" w:hAnsi="Arial Narrow" w:cs="Times New Roman"/>
                <w:lang w:val="id-ID"/>
              </w:rPr>
            </w:pPr>
          </w:p>
        </w:tc>
        <w:tc>
          <w:tcPr>
            <w:tcW w:w="1486" w:type="dxa"/>
            <w:gridSpan w:val="3"/>
          </w:tcPr>
          <w:p w:rsidR="000A4433" w:rsidRPr="002525CD" w:rsidRDefault="000A4433" w:rsidP="002525CD">
            <w:pPr>
              <w:spacing w:after="0" w:line="240" w:lineRule="auto"/>
              <w:rPr>
                <w:rFonts w:ascii="Arial Narrow" w:hAnsi="Arial Narrow" w:cs="Times New Roman"/>
                <w:lang w:val="id-ID"/>
              </w:rPr>
            </w:pPr>
          </w:p>
        </w:tc>
      </w:tr>
      <w:tr w:rsidR="000A4433" w:rsidRPr="002525CD" w:rsidTr="00351A89">
        <w:tc>
          <w:tcPr>
            <w:tcW w:w="9185" w:type="dxa"/>
            <w:gridSpan w:val="17"/>
          </w:tcPr>
          <w:p w:rsidR="000A4433" w:rsidRPr="002525CD" w:rsidRDefault="000A4433" w:rsidP="002525CD">
            <w:pPr>
              <w:pStyle w:val="ListParagraph"/>
              <w:numPr>
                <w:ilvl w:val="0"/>
                <w:numId w:val="1"/>
              </w:numPr>
              <w:spacing w:after="0" w:line="240" w:lineRule="auto"/>
              <w:ind w:left="311" w:hanging="311"/>
              <w:jc w:val="both"/>
              <w:rPr>
                <w:rFonts w:ascii="Arial Narrow" w:hAnsi="Arial Narrow" w:cs="Times New Roman"/>
                <w:b/>
                <w:lang w:val="en-US"/>
              </w:rPr>
            </w:pPr>
            <w:r w:rsidRPr="002525CD">
              <w:rPr>
                <w:rFonts w:ascii="Arial Narrow" w:hAnsi="Arial Narrow" w:cs="Times New Roman"/>
                <w:b/>
                <w:lang w:val="en-US"/>
              </w:rPr>
              <w:t>Deskripsi Matakuliah</w:t>
            </w:r>
          </w:p>
          <w:p w:rsidR="000A4433" w:rsidRPr="00B40846" w:rsidRDefault="00B40846" w:rsidP="003B7986">
            <w:pPr>
              <w:pStyle w:val="NormalWeb"/>
              <w:shd w:val="clear" w:color="auto" w:fill="FFFFFF"/>
              <w:spacing w:before="0" w:beforeAutospacing="0" w:after="0" w:afterAutospacing="0"/>
              <w:jc w:val="both"/>
              <w:rPr>
                <w:rFonts w:ascii="Arial Narrow" w:hAnsi="Arial Narrow" w:cs="Arial"/>
                <w:color w:val="222222"/>
                <w:sz w:val="22"/>
                <w:szCs w:val="22"/>
                <w:lang w:val="id-ID"/>
              </w:rPr>
            </w:pPr>
            <w:r w:rsidRPr="00B40846">
              <w:rPr>
                <w:rFonts w:ascii="Arial Narrow" w:hAnsi="Arial Narrow" w:cs="Arial"/>
                <w:color w:val="222222"/>
                <w:sz w:val="22"/>
                <w:szCs w:val="22"/>
              </w:rPr>
              <w:t>Manajemen Mutu Pendidikan telah menjadi perhatian publik yang menunjukkan betapa pentingnya akuntabilitas penyelenggaraan pendidikan. Demikian pula di Indonesia. Kebijakan pembangunan pendidikan nasional sebagaimana digariskan dalam Rencana Strategis    diarahkan pada upaya mewujudkan daya saing, pencitraan publik, dan akuntabilitas penyelenggaraan pendidikan. Tolok ukur efektivitas implementasi kebijakan tersebut dilihat dari ketercapaian indikator-indikator mutu penyelenggaraan pendidikan yang telah ditetapkan BNSP dalam delapan (8) standar nasional pendidikan (SNP). Tidak dipungkiri bahwa upaya strategis jangka panjang untuk mewujudkannya menuntut satu sistem manajemen  mutu yang mendukung upaya penjaminan dan peningkatan mutu pendidikan, yang dapat membangun kerjasama dan kolaborasi diantara berbagai institusi yang terkait dalam satu keterpaduan jaringan kerja nasional. Dengan kata lain diperlukan pengembangan sistem penjaminan dan peningkatan mutu pendidikan. Tata kerja yang dibangun mengisyaratkan adanya serangkaian proses dan prosedur  untuk mengumpulkan, menganalisa dan  melaporkan data mengenai kinerja  tenaga pendidik dan kependidikan, program dan lembaga.  Proses penjaminan mutu mengidentifikasi aspek  pencapaian dan prioritas peningkatan, menyediakan data sebagai dasar perencanaan dan pengambilan keputusan serta membantu membangun budaya peningkatan berkelanjutan. Pencapaian mutu pendidikan untuk pendidikan dasar dan menengah dikaji berdasarkan  Standar Nasional Pendidikan , sekalipun rujukkan standar mutu banyak dikaji dalam perspektif universal-kontekstual. Empat hal penting yang perlu dilakukan dalam  penjaminan dan peningkatan mutu pendidikan untuk pendidikan dasar dan menengah di Indonesia, yaitu : (1) Pengkajian mutu pendidikan, (2) Analisis dan pelaporan mutu pendidikan, (3) Peningkatan mutu pendidikan,  dan (4) Penumbuhan budaya peningkatan mutu berkelanjutan.  Sistem penjaminan dan peningkatan mutu pendidikan dasar dan menengah di Indonesia beroperasi dalam suatu sistem manajemen pendidikan dan pemerintahan yang mendelegasikan sebagian besar tanggung jawab implementasinya kepada propinsi, kabupaten, yayasan dan satuan pendidikan.</w:t>
            </w:r>
          </w:p>
        </w:tc>
      </w:tr>
      <w:tr w:rsidR="000A4433" w:rsidRPr="002525CD" w:rsidTr="00351A89">
        <w:tc>
          <w:tcPr>
            <w:tcW w:w="9185" w:type="dxa"/>
            <w:gridSpan w:val="17"/>
          </w:tcPr>
          <w:p w:rsidR="000A4433" w:rsidRPr="002525CD" w:rsidRDefault="000A4433" w:rsidP="002525CD">
            <w:pPr>
              <w:spacing w:after="0" w:line="240" w:lineRule="auto"/>
              <w:rPr>
                <w:rFonts w:ascii="Arial Narrow" w:hAnsi="Arial Narrow" w:cs="Times New Roman"/>
                <w:b/>
                <w:lang w:val="en-US"/>
              </w:rPr>
            </w:pPr>
          </w:p>
          <w:p w:rsidR="000A4433" w:rsidRPr="002525CD" w:rsidRDefault="000A4433" w:rsidP="002525CD">
            <w:pPr>
              <w:pStyle w:val="ListParagraph"/>
              <w:numPr>
                <w:ilvl w:val="0"/>
                <w:numId w:val="1"/>
              </w:numPr>
              <w:spacing w:after="0" w:line="240" w:lineRule="auto"/>
              <w:rPr>
                <w:rFonts w:ascii="Arial Narrow" w:hAnsi="Arial Narrow" w:cs="Times New Roman"/>
                <w:b/>
                <w:lang w:val="en-US"/>
              </w:rPr>
            </w:pPr>
            <w:r w:rsidRPr="002525CD">
              <w:rPr>
                <w:rFonts w:ascii="Arial Narrow" w:hAnsi="Arial Narrow" w:cs="Times New Roman"/>
                <w:b/>
                <w:lang w:val="en-US"/>
              </w:rPr>
              <w:t xml:space="preserve">Capaian Pembelajaran Program Studi (CPPS) – </w:t>
            </w:r>
            <w:r w:rsidRPr="002525CD">
              <w:rPr>
                <w:rFonts w:ascii="Arial Narrow" w:hAnsi="Arial Narrow" w:cs="Times New Roman"/>
                <w:b/>
                <w:i/>
                <w:lang w:val="en-US"/>
              </w:rPr>
              <w:t>Program Learning Outcome</w:t>
            </w:r>
            <w:r w:rsidRPr="002525CD">
              <w:rPr>
                <w:rFonts w:ascii="Arial Narrow" w:hAnsi="Arial Narrow" w:cs="Times New Roman"/>
                <w:b/>
                <w:lang w:val="en-US"/>
              </w:rPr>
              <w:t xml:space="preserve"> (PLO)</w:t>
            </w:r>
          </w:p>
          <w:p w:rsidR="00E85E7F" w:rsidRPr="002525CD" w:rsidRDefault="00E85E7F" w:rsidP="002525CD">
            <w:pPr>
              <w:spacing w:after="0" w:line="240" w:lineRule="auto"/>
              <w:jc w:val="both"/>
              <w:rPr>
                <w:rFonts w:ascii="Arial Narrow" w:hAnsi="Arial Narrow" w:cstheme="minorHAnsi"/>
                <w:color w:val="000000" w:themeColor="text1"/>
                <w:lang w:val="id-ID"/>
              </w:rPr>
            </w:pPr>
          </w:p>
          <w:p w:rsidR="001F0D9A" w:rsidRPr="002525CD" w:rsidRDefault="001F0D9A" w:rsidP="00E62325">
            <w:pPr>
              <w:pStyle w:val="ListParagraph"/>
              <w:numPr>
                <w:ilvl w:val="0"/>
                <w:numId w:val="15"/>
              </w:numPr>
              <w:spacing w:after="0" w:line="240" w:lineRule="auto"/>
              <w:ind w:left="714" w:hanging="283"/>
              <w:jc w:val="both"/>
              <w:rPr>
                <w:rFonts w:ascii="Arial Narrow" w:hAnsi="Arial Narrow" w:cstheme="minorHAnsi"/>
                <w:color w:val="000000" w:themeColor="text1"/>
              </w:rPr>
            </w:pPr>
            <w:r w:rsidRPr="002525CD">
              <w:rPr>
                <w:rFonts w:ascii="Arial Narrow" w:hAnsi="Arial Narrow" w:cstheme="minorHAnsi"/>
                <w:color w:val="000000" w:themeColor="text1"/>
                <w:lang w:val="id-ID"/>
              </w:rPr>
              <w:t xml:space="preserve">Mampu menunjukan sikap bertanggung jawab atas pekerjaan di bidang </w:t>
            </w:r>
            <w:r w:rsidRPr="002525CD">
              <w:rPr>
                <w:rFonts w:ascii="Arial Narrow" w:hAnsi="Arial Narrow" w:cstheme="minorHAnsi"/>
                <w:color w:val="000000" w:themeColor="text1"/>
              </w:rPr>
              <w:t>kebijakan</w:t>
            </w:r>
            <w:r w:rsidR="00E711F6">
              <w:rPr>
                <w:rFonts w:ascii="Arial Narrow" w:hAnsi="Arial Narrow" w:cstheme="minorHAnsi"/>
                <w:color w:val="000000" w:themeColor="text1"/>
              </w:rPr>
              <w:t xml:space="preserve"> peningkatan mutu pendidikan nasional </w:t>
            </w:r>
            <w:r w:rsidRPr="002525CD">
              <w:rPr>
                <w:rFonts w:ascii="Arial Narrow" w:hAnsi="Arial Narrow" w:cstheme="minorHAnsi"/>
                <w:color w:val="000000" w:themeColor="text1"/>
              </w:rPr>
              <w:t xml:space="preserve">pada berbagai tingkat dan jenjang sistem pendidikan nasional </w:t>
            </w:r>
            <w:r w:rsidRPr="002525CD">
              <w:rPr>
                <w:rFonts w:ascii="Arial Narrow" w:hAnsi="Arial Narrow" w:cstheme="minorHAnsi"/>
                <w:color w:val="000000" w:themeColor="text1"/>
                <w:lang w:val="id-ID"/>
              </w:rPr>
              <w:t>secara mandiri</w:t>
            </w:r>
            <w:r w:rsidR="00E711F6">
              <w:rPr>
                <w:rFonts w:ascii="Arial Narrow" w:hAnsi="Arial Narrow" w:cstheme="minorHAnsi"/>
                <w:color w:val="000000" w:themeColor="text1"/>
                <w:lang w:val="en-US"/>
              </w:rPr>
              <w:t>;</w:t>
            </w:r>
          </w:p>
          <w:p w:rsidR="001F0D9A" w:rsidRPr="002525CD" w:rsidRDefault="001F0D9A" w:rsidP="00E62325">
            <w:pPr>
              <w:pStyle w:val="ListParagraph"/>
              <w:numPr>
                <w:ilvl w:val="0"/>
                <w:numId w:val="15"/>
              </w:numPr>
              <w:spacing w:after="0" w:line="240" w:lineRule="auto"/>
              <w:ind w:left="714" w:hanging="283"/>
              <w:jc w:val="both"/>
              <w:rPr>
                <w:rFonts w:ascii="Arial Narrow" w:hAnsi="Arial Narrow" w:cstheme="minorHAnsi"/>
                <w:color w:val="000000" w:themeColor="text1"/>
              </w:rPr>
            </w:pPr>
            <w:r w:rsidRPr="002525CD">
              <w:rPr>
                <w:rFonts w:ascii="Arial Narrow" w:hAnsi="Arial Narrow" w:cstheme="minorHAnsi"/>
                <w:color w:val="000000" w:themeColor="text1"/>
              </w:rPr>
              <w:t xml:space="preserve">Mampu mengembangkan model baru atau strategi baru yang inovatif  dalam bidang </w:t>
            </w:r>
            <w:r w:rsidR="00E711F6">
              <w:rPr>
                <w:rFonts w:ascii="Arial Narrow" w:hAnsi="Arial Narrow" w:cstheme="minorHAnsi"/>
                <w:color w:val="000000" w:themeColor="text1"/>
              </w:rPr>
              <w:t>manajemen mutu pendidikan;</w:t>
            </w:r>
          </w:p>
          <w:p w:rsidR="001F0D9A" w:rsidRPr="002525CD" w:rsidRDefault="001F0D9A" w:rsidP="00E62325">
            <w:pPr>
              <w:pStyle w:val="ListParagraph"/>
              <w:numPr>
                <w:ilvl w:val="0"/>
                <w:numId w:val="15"/>
              </w:numPr>
              <w:spacing w:after="0" w:line="240" w:lineRule="auto"/>
              <w:ind w:left="714" w:hanging="283"/>
              <w:jc w:val="both"/>
              <w:rPr>
                <w:rFonts w:ascii="Arial Narrow" w:hAnsi="Arial Narrow" w:cstheme="minorHAnsi"/>
                <w:color w:val="000000" w:themeColor="text1"/>
              </w:rPr>
            </w:pPr>
            <w:r w:rsidRPr="002525CD">
              <w:rPr>
                <w:rFonts w:ascii="Arial Narrow" w:hAnsi="Arial Narrow" w:cstheme="minorHAnsi"/>
                <w:color w:val="000000" w:themeColor="text1"/>
              </w:rPr>
              <w:t>Mampu memecahkan permasala</w:t>
            </w:r>
            <w:r w:rsidR="00E711F6">
              <w:rPr>
                <w:rFonts w:ascii="Arial Narrow" w:hAnsi="Arial Narrow" w:cstheme="minorHAnsi"/>
                <w:color w:val="000000" w:themeColor="text1"/>
              </w:rPr>
              <w:t>han dalam mengelola dan</w:t>
            </w:r>
            <w:r w:rsidRPr="002525CD">
              <w:rPr>
                <w:rFonts w:ascii="Arial Narrow" w:hAnsi="Arial Narrow" w:cstheme="minorHAnsi"/>
                <w:color w:val="000000" w:themeColor="text1"/>
              </w:rPr>
              <w:t xml:space="preserve"> penyelenggaraan pendidikan melalui </w:t>
            </w:r>
            <w:r w:rsidRPr="002525CD">
              <w:rPr>
                <w:rFonts w:ascii="Arial Narrow" w:hAnsi="Arial Narrow" w:cstheme="minorHAnsi"/>
                <w:color w:val="000000" w:themeColor="text1"/>
              </w:rPr>
              <w:lastRenderedPageBreak/>
              <w:t>pendekatan interdisiplin, multidisiplin, dan atau transdisiplin.</w:t>
            </w:r>
          </w:p>
          <w:p w:rsidR="00E711F6" w:rsidRPr="00E711F6" w:rsidRDefault="001F0D9A" w:rsidP="00E62325">
            <w:pPr>
              <w:pStyle w:val="ListParagraph"/>
              <w:numPr>
                <w:ilvl w:val="0"/>
                <w:numId w:val="15"/>
              </w:numPr>
              <w:spacing w:after="0" w:line="240" w:lineRule="auto"/>
              <w:ind w:left="714" w:hanging="283"/>
              <w:jc w:val="both"/>
              <w:rPr>
                <w:rFonts w:ascii="Arial Narrow" w:hAnsi="Arial Narrow" w:cstheme="minorHAnsi"/>
                <w:color w:val="000000" w:themeColor="text1"/>
              </w:rPr>
            </w:pPr>
            <w:r w:rsidRPr="002525CD">
              <w:rPr>
                <w:rFonts w:ascii="Arial Narrow" w:hAnsi="Arial Narrow" w:cstheme="minorHAnsi"/>
                <w:color w:val="000000" w:themeColor="text1"/>
              </w:rPr>
              <w:t xml:space="preserve">Mampu memberikan advokasi kepada masyarakat dalam bidang </w:t>
            </w:r>
            <w:r w:rsidR="00E711F6">
              <w:rPr>
                <w:rFonts w:ascii="Arial Narrow" w:hAnsi="Arial Narrow" w:cstheme="minorHAnsi"/>
                <w:color w:val="000000" w:themeColor="text1"/>
              </w:rPr>
              <w:t>manajemen mutu pendidikan</w:t>
            </w:r>
            <w:r w:rsidR="00E711F6" w:rsidRPr="002525CD">
              <w:rPr>
                <w:rFonts w:ascii="Arial Narrow" w:hAnsi="Arial Narrow" w:cstheme="minorHAnsi"/>
                <w:color w:val="000000" w:themeColor="text1"/>
              </w:rPr>
              <w:t xml:space="preserve"> pada berbagai tingkat dan jenjang sistem pendidikan nasional </w:t>
            </w:r>
            <w:r w:rsidR="00E711F6" w:rsidRPr="002525CD">
              <w:rPr>
                <w:rFonts w:ascii="Arial Narrow" w:hAnsi="Arial Narrow" w:cstheme="minorHAnsi"/>
                <w:color w:val="000000" w:themeColor="text1"/>
                <w:lang w:val="id-ID"/>
              </w:rPr>
              <w:t>secara mandiri</w:t>
            </w:r>
            <w:r w:rsidR="00E711F6">
              <w:rPr>
                <w:rFonts w:ascii="Arial Narrow" w:hAnsi="Arial Narrow" w:cstheme="minorHAnsi"/>
                <w:color w:val="000000" w:themeColor="text1"/>
                <w:lang w:val="en-US"/>
              </w:rPr>
              <w:t>;</w:t>
            </w:r>
          </w:p>
          <w:p w:rsidR="001F0D9A" w:rsidRPr="002525CD" w:rsidRDefault="00E62325" w:rsidP="00E62325">
            <w:pPr>
              <w:pStyle w:val="ListParagraph"/>
              <w:numPr>
                <w:ilvl w:val="0"/>
                <w:numId w:val="15"/>
              </w:numPr>
              <w:spacing w:after="0" w:line="240" w:lineRule="auto"/>
              <w:ind w:left="714" w:hanging="283"/>
              <w:jc w:val="both"/>
              <w:rPr>
                <w:rFonts w:ascii="Arial Narrow" w:hAnsi="Arial Narrow" w:cstheme="minorHAnsi"/>
                <w:color w:val="000000" w:themeColor="text1"/>
              </w:rPr>
            </w:pPr>
            <w:r>
              <w:rPr>
                <w:rFonts w:ascii="Arial Narrow" w:hAnsi="Arial Narrow" w:cstheme="minorHAnsi"/>
                <w:color w:val="000000" w:themeColor="text1"/>
                <w:lang w:val="id-ID"/>
              </w:rPr>
              <w:t>Mampu me</w:t>
            </w:r>
            <w:r>
              <w:rPr>
                <w:rFonts w:ascii="Arial Narrow" w:hAnsi="Arial Narrow" w:cstheme="minorHAnsi"/>
                <w:color w:val="000000" w:themeColor="text1"/>
                <w:lang w:val="en-US"/>
              </w:rPr>
              <w:t xml:space="preserve">nganalisa </w:t>
            </w:r>
            <w:r>
              <w:rPr>
                <w:rFonts w:ascii="Arial Narrow" w:hAnsi="Arial Narrow"/>
              </w:rPr>
              <w:t>manajemen mutu pendidikan</w:t>
            </w:r>
            <w:r w:rsidRPr="00E711F6">
              <w:rPr>
                <w:rFonts w:ascii="Arial Narrow" w:hAnsi="Arial Narrow"/>
              </w:rPr>
              <w:t xml:space="preserve"> di satuan pendidikan (internal dan external)</w:t>
            </w:r>
            <w:r>
              <w:rPr>
                <w:rFonts w:ascii="Arial Narrow" w:hAnsi="Arial Narrow"/>
              </w:rPr>
              <w:t xml:space="preserve">, serta mampu </w:t>
            </w:r>
            <w:r w:rsidRPr="00E711F6">
              <w:rPr>
                <w:rFonts w:ascii="Arial Narrow" w:hAnsi="Arial Narrow"/>
              </w:rPr>
              <w:t>mengembangkan Instrument MMP dan menggunakannya.</w:t>
            </w:r>
          </w:p>
        </w:tc>
      </w:tr>
      <w:tr w:rsidR="000A4433" w:rsidRPr="002525CD" w:rsidTr="00351A89">
        <w:tc>
          <w:tcPr>
            <w:tcW w:w="9185" w:type="dxa"/>
            <w:gridSpan w:val="17"/>
          </w:tcPr>
          <w:p w:rsidR="000A4433" w:rsidRDefault="000A4433" w:rsidP="002525CD">
            <w:pPr>
              <w:spacing w:after="0" w:line="240" w:lineRule="auto"/>
              <w:rPr>
                <w:rFonts w:ascii="Arial Narrow" w:hAnsi="Arial Narrow" w:cs="Times New Roman"/>
                <w:b/>
                <w:lang w:val="en-US"/>
              </w:rPr>
            </w:pPr>
          </w:p>
          <w:p w:rsidR="00E62325" w:rsidRPr="002525CD" w:rsidRDefault="00E62325" w:rsidP="002525CD">
            <w:pPr>
              <w:spacing w:after="0" w:line="240" w:lineRule="auto"/>
              <w:rPr>
                <w:rFonts w:ascii="Arial Narrow" w:hAnsi="Arial Narrow" w:cs="Times New Roman"/>
                <w:b/>
                <w:lang w:val="en-US"/>
              </w:rPr>
            </w:pPr>
          </w:p>
          <w:p w:rsidR="000A4433" w:rsidRPr="002525CD" w:rsidRDefault="000A4433" w:rsidP="002525CD">
            <w:pPr>
              <w:pStyle w:val="ListParagraph"/>
              <w:numPr>
                <w:ilvl w:val="0"/>
                <w:numId w:val="8"/>
              </w:numPr>
              <w:spacing w:after="0" w:line="240" w:lineRule="auto"/>
              <w:rPr>
                <w:rFonts w:ascii="Arial Narrow" w:hAnsi="Arial Narrow" w:cs="Times New Roman"/>
                <w:b/>
                <w:lang w:val="en-US"/>
              </w:rPr>
            </w:pPr>
            <w:r w:rsidRPr="002525CD">
              <w:rPr>
                <w:rFonts w:ascii="Arial Narrow" w:hAnsi="Arial Narrow" w:cs="Times New Roman"/>
                <w:b/>
                <w:lang w:val="en-US"/>
              </w:rPr>
              <w:t xml:space="preserve">Capaian Pembelajaran Mata kuliah (CPM) – </w:t>
            </w:r>
            <w:r w:rsidRPr="002525CD">
              <w:rPr>
                <w:rFonts w:ascii="Arial Narrow" w:hAnsi="Arial Narrow" w:cs="Times New Roman"/>
                <w:b/>
                <w:i/>
                <w:lang w:val="en-US"/>
              </w:rPr>
              <w:t>Course Learning Outcome</w:t>
            </w:r>
            <w:r w:rsidRPr="002525CD">
              <w:rPr>
                <w:rFonts w:ascii="Arial Narrow" w:hAnsi="Arial Narrow" w:cs="Times New Roman"/>
                <w:b/>
                <w:lang w:val="en-US"/>
              </w:rPr>
              <w:t xml:space="preserve"> (CLO)</w:t>
            </w:r>
          </w:p>
          <w:p w:rsidR="000A4433" w:rsidRPr="002525CD" w:rsidRDefault="000A4433" w:rsidP="002525CD">
            <w:pPr>
              <w:spacing w:after="0" w:line="240" w:lineRule="auto"/>
              <w:ind w:left="311"/>
              <w:rPr>
                <w:rFonts w:ascii="Arial Narrow" w:hAnsi="Arial Narrow" w:cs="Times New Roman"/>
                <w:lang w:val="id-ID"/>
              </w:rPr>
            </w:pPr>
            <w:r w:rsidRPr="002525CD">
              <w:rPr>
                <w:rFonts w:ascii="Arial Narrow" w:hAnsi="Arial Narrow" w:cs="Times New Roman"/>
                <w:lang w:val="id-ID"/>
              </w:rPr>
              <w:t>Setelah mengikuti perkuliahan ini , diharapkan mahasiswa:</w:t>
            </w:r>
          </w:p>
          <w:p w:rsidR="00E711F6" w:rsidRPr="00E62325" w:rsidRDefault="00E711F6" w:rsidP="00E62325">
            <w:pPr>
              <w:pStyle w:val="ListParagraph"/>
              <w:spacing w:after="0" w:line="240" w:lineRule="auto"/>
              <w:ind w:left="714"/>
              <w:jc w:val="both"/>
              <w:rPr>
                <w:rFonts w:ascii="Arial Narrow" w:hAnsi="Arial Narrow"/>
              </w:rPr>
            </w:pPr>
            <w:r w:rsidRPr="00E62325">
              <w:rPr>
                <w:rFonts w:ascii="Arial Narrow" w:hAnsi="Arial Narrow"/>
              </w:rPr>
              <w:t>Setelah mengikuti mata kuliah ini, mahasiswa diharapkan :</w:t>
            </w:r>
          </w:p>
          <w:p w:rsidR="00E711F6" w:rsidRPr="00E711F6" w:rsidRDefault="00E711F6" w:rsidP="00E62325">
            <w:pPr>
              <w:pStyle w:val="ListParagraph"/>
              <w:numPr>
                <w:ilvl w:val="1"/>
                <w:numId w:val="8"/>
              </w:numPr>
              <w:spacing w:after="0" w:line="240" w:lineRule="auto"/>
              <w:ind w:left="714" w:hanging="283"/>
              <w:jc w:val="both"/>
              <w:rPr>
                <w:rFonts w:ascii="Arial Narrow" w:hAnsi="Arial Narrow"/>
              </w:rPr>
            </w:pPr>
            <w:r w:rsidRPr="00E711F6">
              <w:rPr>
                <w:rFonts w:ascii="Arial Narrow" w:hAnsi="Arial Narrow"/>
              </w:rPr>
              <w:t>Memiliki pemahaman  tentang ”business core” penyelenggaraan pendidikan dan faktor-faktor yang mempengaruhinya.</w:t>
            </w:r>
          </w:p>
          <w:p w:rsidR="00E711F6" w:rsidRPr="00E711F6" w:rsidRDefault="00E711F6" w:rsidP="00E62325">
            <w:pPr>
              <w:pStyle w:val="ListParagraph"/>
              <w:numPr>
                <w:ilvl w:val="1"/>
                <w:numId w:val="8"/>
              </w:numPr>
              <w:spacing w:after="0" w:line="240" w:lineRule="auto"/>
              <w:ind w:left="714" w:hanging="283"/>
              <w:jc w:val="both"/>
              <w:rPr>
                <w:rFonts w:ascii="Arial Narrow" w:hAnsi="Arial Narrow"/>
              </w:rPr>
            </w:pPr>
            <w:r w:rsidRPr="00E711F6">
              <w:rPr>
                <w:rFonts w:ascii="Arial Narrow" w:hAnsi="Arial Narrow"/>
              </w:rPr>
              <w:t>Memiliki pemahaman  tentang apa, mengapa, untuk apa, dan bagaimana MMP dalam penyelenggaraan pendidikan, khususnya pada satuan pendidikan.</w:t>
            </w:r>
          </w:p>
          <w:p w:rsidR="00E711F6" w:rsidRPr="00E711F6" w:rsidRDefault="00E711F6" w:rsidP="00E62325">
            <w:pPr>
              <w:pStyle w:val="ListParagraph"/>
              <w:numPr>
                <w:ilvl w:val="1"/>
                <w:numId w:val="8"/>
              </w:numPr>
              <w:spacing w:after="0" w:line="240" w:lineRule="auto"/>
              <w:ind w:left="714" w:hanging="283"/>
              <w:jc w:val="both"/>
              <w:rPr>
                <w:rFonts w:ascii="Arial Narrow" w:hAnsi="Arial Narrow"/>
              </w:rPr>
            </w:pPr>
            <w:r w:rsidRPr="00E711F6">
              <w:rPr>
                <w:rFonts w:ascii="Arial Narrow" w:hAnsi="Arial Narrow"/>
              </w:rPr>
              <w:t>Memiliki pemahaman  tentang bentuk-bentuk kegiatan MMP.</w:t>
            </w:r>
          </w:p>
          <w:p w:rsidR="00E711F6" w:rsidRPr="00E711F6" w:rsidRDefault="00E711F6" w:rsidP="00E62325">
            <w:pPr>
              <w:pStyle w:val="ListParagraph"/>
              <w:numPr>
                <w:ilvl w:val="1"/>
                <w:numId w:val="8"/>
              </w:numPr>
              <w:spacing w:after="0" w:line="240" w:lineRule="auto"/>
              <w:ind w:left="714" w:hanging="283"/>
              <w:jc w:val="both"/>
              <w:rPr>
                <w:rFonts w:ascii="Arial Narrow" w:hAnsi="Arial Narrow"/>
              </w:rPr>
            </w:pPr>
            <w:r w:rsidRPr="00E711F6">
              <w:rPr>
                <w:rFonts w:ascii="Arial Narrow" w:hAnsi="Arial Narrow"/>
              </w:rPr>
              <w:t>Memahami praktek MMP di satuan pendidikan (internal dan external)</w:t>
            </w:r>
          </w:p>
          <w:p w:rsidR="000A4433" w:rsidRPr="00E711F6" w:rsidRDefault="00E711F6" w:rsidP="00E62325">
            <w:pPr>
              <w:pStyle w:val="ListParagraph"/>
              <w:numPr>
                <w:ilvl w:val="1"/>
                <w:numId w:val="8"/>
              </w:numPr>
              <w:spacing w:after="0" w:line="240" w:lineRule="auto"/>
              <w:ind w:left="714" w:hanging="283"/>
              <w:jc w:val="both"/>
              <w:rPr>
                <w:rFonts w:ascii="Arial Narrow" w:hAnsi="Arial Narrow"/>
              </w:rPr>
            </w:pPr>
            <w:r w:rsidRPr="00E711F6">
              <w:rPr>
                <w:rFonts w:ascii="Arial Narrow" w:hAnsi="Arial Narrow"/>
              </w:rPr>
              <w:t>Memiliki kemampuan mengembangkan Instrument MMP dan menggunakannya.</w:t>
            </w:r>
          </w:p>
        </w:tc>
      </w:tr>
      <w:tr w:rsidR="000A4433" w:rsidRPr="002525CD" w:rsidTr="00351A89">
        <w:tc>
          <w:tcPr>
            <w:tcW w:w="9185" w:type="dxa"/>
            <w:gridSpan w:val="17"/>
          </w:tcPr>
          <w:p w:rsidR="000A4433" w:rsidRPr="002525CD" w:rsidRDefault="000A4433" w:rsidP="002525CD">
            <w:pPr>
              <w:pStyle w:val="ListParagraph"/>
              <w:numPr>
                <w:ilvl w:val="0"/>
                <w:numId w:val="1"/>
              </w:numPr>
              <w:spacing w:after="0" w:line="240" w:lineRule="auto"/>
              <w:ind w:left="311" w:hanging="311"/>
              <w:rPr>
                <w:rFonts w:ascii="Arial Narrow" w:hAnsi="Arial Narrow" w:cs="Times New Roman"/>
                <w:b/>
                <w:lang w:val="en-US"/>
              </w:rPr>
            </w:pPr>
            <w:r w:rsidRPr="002525CD">
              <w:rPr>
                <w:rFonts w:ascii="Arial Narrow" w:hAnsi="Arial Narrow" w:cs="Times New Roman"/>
                <w:b/>
                <w:lang w:val="en-US"/>
              </w:rPr>
              <w:t>Deskripsi Rencana Pembelajaran</w:t>
            </w:r>
          </w:p>
          <w:p w:rsidR="00CE7FDE" w:rsidRPr="002525CD" w:rsidRDefault="00E62325" w:rsidP="005C5520">
            <w:pPr>
              <w:spacing w:after="0" w:line="240" w:lineRule="auto"/>
              <w:ind w:left="311"/>
              <w:jc w:val="both"/>
              <w:rPr>
                <w:rFonts w:ascii="Arial Narrow" w:hAnsi="Arial Narrow" w:cs="Arial"/>
                <w:color w:val="222222"/>
              </w:rPr>
            </w:pPr>
            <w:r>
              <w:rPr>
                <w:rFonts w:ascii="Arial Narrow" w:hAnsi="Arial Narrow" w:cs="Times New Roman"/>
                <w:lang w:val="id-ID"/>
              </w:rPr>
              <w:t xml:space="preserve">Mata </w:t>
            </w:r>
            <w:r>
              <w:rPr>
                <w:rFonts w:ascii="Arial Narrow" w:hAnsi="Arial Narrow" w:cs="Times New Roman"/>
                <w:lang w:val="en-US"/>
              </w:rPr>
              <w:t>k</w:t>
            </w:r>
            <w:r w:rsidR="00B25E69" w:rsidRPr="002525CD">
              <w:rPr>
                <w:rFonts w:ascii="Arial Narrow" w:hAnsi="Arial Narrow" w:cs="Times New Roman"/>
                <w:lang w:val="id-ID"/>
              </w:rPr>
              <w:t xml:space="preserve">uliah </w:t>
            </w:r>
            <w:r>
              <w:rPr>
                <w:rFonts w:ascii="Arial Narrow" w:hAnsi="Arial Narrow" w:cs="Arial"/>
                <w:color w:val="222222"/>
              </w:rPr>
              <w:t>manajemen manajemen mutu pendidikan</w:t>
            </w:r>
            <w:r w:rsidR="00CE7FDE" w:rsidRPr="002525CD">
              <w:rPr>
                <w:rFonts w:ascii="Arial Narrow" w:hAnsi="Arial Narrow" w:cs="Arial"/>
                <w:color w:val="222222"/>
              </w:rPr>
              <w:t xml:space="preserve"> b</w:t>
            </w:r>
            <w:r w:rsidR="001F0D9A" w:rsidRPr="002525CD">
              <w:rPr>
                <w:rFonts w:ascii="Arial Narrow" w:hAnsi="Arial Narrow" w:cs="Arial"/>
                <w:color w:val="222222"/>
              </w:rPr>
              <w:t>erbicara tentang gambaran besar yang merupakan</w:t>
            </w:r>
            <w:r w:rsidR="003B7986">
              <w:rPr>
                <w:rFonts w:ascii="Arial Narrow" w:hAnsi="Arial Narrow" w:cs="Arial"/>
                <w:color w:val="222222"/>
              </w:rPr>
              <w:t xml:space="preserve"> Inti dari manajemen </w:t>
            </w:r>
            <w:r>
              <w:rPr>
                <w:rFonts w:ascii="Arial Narrow" w:hAnsi="Arial Narrow" w:cs="Arial"/>
                <w:color w:val="222222"/>
              </w:rPr>
              <w:t>mutu pendidikan yaitu</w:t>
            </w:r>
            <w:r w:rsidR="005C5520">
              <w:rPr>
                <w:rFonts w:ascii="Arial Narrow" w:hAnsi="Arial Narrow" w:cs="Arial"/>
                <w:color w:val="222222"/>
              </w:rPr>
              <w:t>: e</w:t>
            </w:r>
            <w:r w:rsidRPr="00B40846">
              <w:rPr>
                <w:rFonts w:ascii="Arial Narrow" w:hAnsi="Arial Narrow" w:cs="Arial"/>
                <w:color w:val="222222"/>
              </w:rPr>
              <w:t>mpat hal penting yang perlu dilakukan dalam  penjaminan dan peningkatan mutu pendidikan untuk pendidikan dasar dan menengah di Indonesia, yaitu : (1) Pengkajian mutu pendidikan, (2) Analisis dan pelaporan mutu pendidikan, (3) Peningkatan mutu pendidikan,  dan (4) Penumbuhan budaya peningkatan mutu berkelanjutan.  Sistem penjaminan dan peningkatan mutu pendidikan dasar dan menengah di Indonesia beroperasi dalam suatu sistem manajemen pendidikan dan pemerintahan yang mendelegasikan sebagian besar tanggung jawab implementasinya kepada propinsi, kabupaten</w:t>
            </w:r>
            <w:r w:rsidR="005C5520">
              <w:rPr>
                <w:rFonts w:ascii="Arial Narrow" w:hAnsi="Arial Narrow" w:cs="Arial"/>
                <w:color w:val="222222"/>
              </w:rPr>
              <w:t>, yayasan dan satuan pendidikan</w:t>
            </w:r>
            <w:r w:rsidR="00CE7FDE" w:rsidRPr="002525CD">
              <w:rPr>
                <w:rFonts w:ascii="Arial Narrow" w:hAnsi="Arial Narrow" w:cs="Arial"/>
                <w:color w:val="222222"/>
              </w:rPr>
              <w:t>.</w:t>
            </w:r>
            <w:r w:rsidR="001F0D9A" w:rsidRPr="002525CD">
              <w:rPr>
                <w:rFonts w:ascii="Arial Narrow" w:hAnsi="Arial Narrow" w:cs="Arial"/>
                <w:color w:val="222222"/>
              </w:rPr>
              <w:t xml:space="preserve"> Pembelajaran dilakuan melalui proses diskusi dan aktivitas individual dalam bentuk penelusuran dan pengembangan teori serta praktik lapangan dalam bentuk analisis terhadap perm</w:t>
            </w:r>
            <w:r w:rsidR="005C5520">
              <w:rPr>
                <w:rFonts w:ascii="Arial Narrow" w:hAnsi="Arial Narrow" w:cs="Arial"/>
                <w:color w:val="222222"/>
              </w:rPr>
              <w:t xml:space="preserve">asalahan mutu </w:t>
            </w:r>
            <w:r w:rsidR="001F0D9A" w:rsidRPr="002525CD">
              <w:rPr>
                <w:rFonts w:ascii="Arial Narrow" w:hAnsi="Arial Narrow" w:cs="Arial"/>
                <w:color w:val="222222"/>
              </w:rPr>
              <w:t>pendidikan</w:t>
            </w:r>
          </w:p>
          <w:p w:rsidR="00CE7FDE" w:rsidRPr="002525CD" w:rsidRDefault="00CE7FDE" w:rsidP="002525CD">
            <w:pPr>
              <w:spacing w:after="0" w:line="240" w:lineRule="auto"/>
              <w:ind w:left="311"/>
              <w:rPr>
                <w:rFonts w:ascii="Arial Narrow" w:hAnsi="Arial Narrow" w:cs="Times New Roman"/>
                <w:lang w:val="en-US"/>
              </w:rPr>
            </w:pPr>
          </w:p>
        </w:tc>
      </w:tr>
      <w:tr w:rsidR="000A4433" w:rsidRPr="002525CD" w:rsidTr="00C17E44">
        <w:tc>
          <w:tcPr>
            <w:tcW w:w="1106" w:type="dxa"/>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Pertemuan ke-</w:t>
            </w:r>
          </w:p>
        </w:tc>
        <w:tc>
          <w:tcPr>
            <w:tcW w:w="1701" w:type="dxa"/>
            <w:gridSpan w:val="2"/>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Kemampuan Akhir yang diharapkan</w:t>
            </w:r>
          </w:p>
        </w:tc>
        <w:tc>
          <w:tcPr>
            <w:tcW w:w="1559" w:type="dxa"/>
            <w:gridSpan w:val="3"/>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Bahan Kajian Materi Ajar</w:t>
            </w:r>
          </w:p>
        </w:tc>
        <w:tc>
          <w:tcPr>
            <w:tcW w:w="1134" w:type="dxa"/>
            <w:gridSpan w:val="2"/>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Metode Pembelajaran</w:t>
            </w:r>
          </w:p>
        </w:tc>
        <w:tc>
          <w:tcPr>
            <w:tcW w:w="709" w:type="dxa"/>
            <w:gridSpan w:val="2"/>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Waktu</w:t>
            </w:r>
          </w:p>
        </w:tc>
        <w:tc>
          <w:tcPr>
            <w:tcW w:w="1134" w:type="dxa"/>
            <w:gridSpan w:val="3"/>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Pengalaman Belajar Mahasiswa</w:t>
            </w:r>
          </w:p>
        </w:tc>
        <w:tc>
          <w:tcPr>
            <w:tcW w:w="992" w:type="dxa"/>
            <w:gridSpan w:val="3"/>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Kriteria Penilaian</w:t>
            </w:r>
          </w:p>
        </w:tc>
        <w:tc>
          <w:tcPr>
            <w:tcW w:w="850" w:type="dxa"/>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Bobot Nilai</w:t>
            </w:r>
          </w:p>
        </w:tc>
      </w:tr>
      <w:tr w:rsidR="001F0D9A" w:rsidRPr="002525CD" w:rsidTr="00C17E44">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1</w:t>
            </w:r>
          </w:p>
        </w:tc>
        <w:tc>
          <w:tcPr>
            <w:tcW w:w="1701"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Mahasiswa: Memahami tentang alur proses pembelajaran</w:t>
            </w:r>
          </w:p>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Mahasiswa</w:t>
            </w:r>
          </w:p>
          <w:p w:rsidR="001F0D9A" w:rsidRPr="002525CD" w:rsidRDefault="001F0D9A" w:rsidP="005C5520">
            <w:pPr>
              <w:spacing w:after="0" w:line="240" w:lineRule="auto"/>
              <w:rPr>
                <w:rFonts w:ascii="Arial Narrow" w:hAnsi="Arial Narrow"/>
                <w:lang w:val="en-US"/>
              </w:rPr>
            </w:pPr>
            <w:r w:rsidRPr="002525CD">
              <w:rPr>
                <w:rFonts w:ascii="Arial Narrow" w:hAnsi="Arial Narrow"/>
              </w:rPr>
              <w:t xml:space="preserve">Memiliki wawasan tentang teori dan konsep </w:t>
            </w:r>
            <w:r w:rsidR="005C5520">
              <w:rPr>
                <w:rFonts w:ascii="Arial Narrow" w:hAnsi="Arial Narrow"/>
                <w:lang w:val="en-US"/>
              </w:rPr>
              <w:t>tentang akuntabilitas pendidikan</w:t>
            </w:r>
          </w:p>
        </w:tc>
        <w:tc>
          <w:tcPr>
            <w:tcW w:w="1559" w:type="dxa"/>
            <w:gridSpan w:val="3"/>
          </w:tcPr>
          <w:p w:rsidR="001F0D9A" w:rsidRPr="002525CD" w:rsidRDefault="005C5520" w:rsidP="005C5520">
            <w:pPr>
              <w:autoSpaceDE w:val="0"/>
              <w:autoSpaceDN w:val="0"/>
              <w:adjustRightInd w:val="0"/>
              <w:spacing w:after="0" w:line="240" w:lineRule="auto"/>
              <w:jc w:val="both"/>
              <w:rPr>
                <w:rFonts w:ascii="Arial Narrow" w:hAnsi="Arial Narrow" w:cs="Times New Roman"/>
                <w:lang w:val="id-ID"/>
              </w:rPr>
            </w:pPr>
            <w:r>
              <w:rPr>
                <w:rFonts w:ascii="Arial Narrow" w:hAnsi="Arial Narrow" w:cs="Times New Roman"/>
                <w:bCs/>
                <w:lang w:val="en-US"/>
              </w:rPr>
              <w:t>Konsep, sasaran dan perkembnagan akuntabilitas pendidikan</w:t>
            </w:r>
          </w:p>
        </w:tc>
        <w:tc>
          <w:tcPr>
            <w:tcW w:w="1134"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Ceramah dan 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Mengikuti alur proses pembelajaran</w:t>
            </w:r>
          </w:p>
          <w:p w:rsidR="001F0D9A" w:rsidRPr="002525CD" w:rsidRDefault="001F0D9A" w:rsidP="005C5520">
            <w:pPr>
              <w:spacing w:after="0" w:line="240" w:lineRule="auto"/>
              <w:rPr>
                <w:rFonts w:ascii="Arial Narrow" w:hAnsi="Arial Narrow" w:cs="Times New Roman"/>
                <w:lang w:val="en-US"/>
              </w:rPr>
            </w:pPr>
            <w:r w:rsidRPr="002525CD">
              <w:rPr>
                <w:rFonts w:ascii="Arial Narrow" w:hAnsi="Arial Narrow" w:cs="Times New Roman"/>
                <w:lang w:val="en-US"/>
              </w:rPr>
              <w:t xml:space="preserve">Menambah </w:t>
            </w:r>
            <w:r w:rsidRPr="002525CD">
              <w:rPr>
                <w:rFonts w:ascii="Arial Narrow" w:hAnsi="Arial Narrow"/>
              </w:rPr>
              <w:t xml:space="preserve">wawasan tentang </w:t>
            </w:r>
            <w:r w:rsidR="00961C11" w:rsidRPr="002525CD">
              <w:rPr>
                <w:rFonts w:ascii="Arial Narrow" w:hAnsi="Arial Narrow"/>
              </w:rPr>
              <w:t xml:space="preserve">teori dan konsep </w:t>
            </w:r>
            <w:r w:rsidR="005C5520">
              <w:rPr>
                <w:rFonts w:ascii="Arial Narrow" w:hAnsi="Arial Narrow"/>
                <w:lang w:val="en-US"/>
              </w:rPr>
              <w:t>akuntabilitas pendidikan</w:t>
            </w:r>
            <w:r w:rsidRPr="002525CD">
              <w:rPr>
                <w:rFonts w:ascii="Arial Narrow" w:hAnsi="Arial Narrow"/>
                <w:lang w:val="id-ID"/>
              </w:rPr>
              <w:t>pendidikan</w:t>
            </w:r>
          </w:p>
        </w:tc>
        <w:tc>
          <w:tcPr>
            <w:tcW w:w="992"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Partisipasi dalam perkuliahan</w:t>
            </w:r>
          </w:p>
        </w:tc>
        <w:tc>
          <w:tcPr>
            <w:tcW w:w="850" w:type="dxa"/>
          </w:tcPr>
          <w:p w:rsidR="001F0D9A" w:rsidRPr="002525CD" w:rsidRDefault="00961C11" w:rsidP="002525CD">
            <w:pPr>
              <w:spacing w:after="0" w:line="240" w:lineRule="auto"/>
              <w:rPr>
                <w:rFonts w:ascii="Arial Narrow" w:hAnsi="Arial Narrow" w:cs="Times New Roman"/>
                <w:lang w:val="en-US"/>
              </w:rPr>
            </w:pPr>
            <w:r w:rsidRPr="002525CD">
              <w:rPr>
                <w:rFonts w:ascii="Arial Narrow" w:hAnsi="Arial Narrow" w:cs="Times New Roman"/>
                <w:lang w:val="en-US"/>
              </w:rPr>
              <w:t>5%</w:t>
            </w:r>
          </w:p>
        </w:tc>
      </w:tr>
      <w:tr w:rsidR="001F0D9A" w:rsidRPr="002525CD" w:rsidTr="00C17E44">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2</w:t>
            </w:r>
          </w:p>
        </w:tc>
        <w:tc>
          <w:tcPr>
            <w:tcW w:w="1701"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Mahasiswa</w:t>
            </w:r>
          </w:p>
          <w:p w:rsidR="005C5520" w:rsidRPr="005C5520" w:rsidRDefault="00AA5F20" w:rsidP="005C5520">
            <w:pPr>
              <w:jc w:val="both"/>
              <w:rPr>
                <w:rFonts w:ascii="Arial Narrow" w:eastAsia="Calibri" w:hAnsi="Arial Narrow" w:cs="Times New Roman"/>
                <w:bCs/>
                <w:sz w:val="24"/>
                <w:szCs w:val="24"/>
                <w:lang w:val="id-ID"/>
              </w:rPr>
            </w:pPr>
            <w:r w:rsidRPr="002525CD">
              <w:rPr>
                <w:rFonts w:ascii="Arial Narrow" w:hAnsi="Arial Narrow"/>
              </w:rPr>
              <w:t>Memiliki w</w:t>
            </w:r>
            <w:r w:rsidR="005C5520">
              <w:rPr>
                <w:rFonts w:ascii="Arial Narrow" w:hAnsi="Arial Narrow"/>
              </w:rPr>
              <w:t>awasan tentang teori dan konsep</w:t>
            </w:r>
            <w:r w:rsidR="005C5520" w:rsidRPr="005C5520">
              <w:rPr>
                <w:rFonts w:ascii="Arial Narrow" w:eastAsia="Calibri" w:hAnsi="Arial Narrow" w:cs="Times New Roman"/>
                <w:bCs/>
                <w:sz w:val="24"/>
                <w:szCs w:val="24"/>
                <w:lang w:val="fi-FI"/>
              </w:rPr>
              <w:t xml:space="preserve">”core business”penyelenggaraan pendidikan </w:t>
            </w:r>
            <w:r w:rsidR="005C5520" w:rsidRPr="005C5520">
              <w:rPr>
                <w:rFonts w:ascii="Arial Narrow" w:eastAsia="Calibri" w:hAnsi="Arial Narrow" w:cs="Times New Roman"/>
                <w:bCs/>
                <w:sz w:val="24"/>
                <w:szCs w:val="24"/>
                <w:lang w:val="id-ID"/>
              </w:rPr>
              <w:t xml:space="preserve">pada </w:t>
            </w:r>
            <w:r w:rsidR="005C5520" w:rsidRPr="005C5520">
              <w:rPr>
                <w:rFonts w:ascii="Arial Narrow" w:eastAsia="Calibri" w:hAnsi="Arial Narrow" w:cs="Times New Roman"/>
                <w:bCs/>
                <w:sz w:val="24"/>
                <w:szCs w:val="24"/>
                <w:lang w:val="id-ID"/>
              </w:rPr>
              <w:lastRenderedPageBreak/>
              <w:t>satuan pendidikan</w:t>
            </w:r>
          </w:p>
          <w:p w:rsidR="005C5520" w:rsidRPr="005C5520" w:rsidRDefault="005C5520" w:rsidP="005C5520">
            <w:pPr>
              <w:spacing w:after="0" w:line="240" w:lineRule="auto"/>
              <w:jc w:val="both"/>
              <w:rPr>
                <w:rFonts w:ascii="Arial Narrow" w:eastAsia="Calibri" w:hAnsi="Arial Narrow" w:cs="Times New Roman"/>
                <w:bCs/>
                <w:sz w:val="24"/>
                <w:szCs w:val="24"/>
                <w:lang w:val="en-US"/>
              </w:rPr>
            </w:pPr>
            <w:r w:rsidRPr="005C5520">
              <w:rPr>
                <w:rFonts w:ascii="Arial Narrow" w:eastAsia="Calibri" w:hAnsi="Arial Narrow" w:cs="Times New Roman"/>
                <w:bCs/>
                <w:sz w:val="24"/>
                <w:szCs w:val="24"/>
                <w:lang w:val="en-US"/>
              </w:rPr>
              <w:t xml:space="preserve">Kajian diarahkan pada konsep </w:t>
            </w:r>
            <w:r w:rsidRPr="005C5520">
              <w:rPr>
                <w:rFonts w:ascii="Arial Narrow" w:eastAsia="Calibri" w:hAnsi="Arial Narrow" w:cs="Times New Roman"/>
                <w:bCs/>
                <w:i/>
                <w:sz w:val="24"/>
                <w:szCs w:val="24"/>
                <w:lang w:val="en-US"/>
              </w:rPr>
              <w:t>education, learning, and schooling.</w:t>
            </w:r>
          </w:p>
          <w:p w:rsidR="001F0D9A" w:rsidRPr="005C5520" w:rsidRDefault="001F0D9A" w:rsidP="002525CD">
            <w:pPr>
              <w:spacing w:after="0" w:line="240" w:lineRule="auto"/>
              <w:rPr>
                <w:rFonts w:ascii="Arial Narrow" w:hAnsi="Arial Narrow"/>
                <w:lang w:val="en-US"/>
              </w:rPr>
            </w:pPr>
          </w:p>
        </w:tc>
        <w:tc>
          <w:tcPr>
            <w:tcW w:w="1559" w:type="dxa"/>
            <w:gridSpan w:val="3"/>
          </w:tcPr>
          <w:p w:rsidR="005C5520" w:rsidRPr="005C5520" w:rsidRDefault="005C5520" w:rsidP="005C5520">
            <w:pPr>
              <w:spacing w:after="0" w:line="240" w:lineRule="auto"/>
              <w:jc w:val="both"/>
              <w:rPr>
                <w:rFonts w:ascii="Arial Narrow" w:eastAsia="Calibri" w:hAnsi="Arial Narrow" w:cs="Times New Roman"/>
                <w:bCs/>
                <w:sz w:val="24"/>
                <w:szCs w:val="24"/>
                <w:lang w:val="en-US"/>
              </w:rPr>
            </w:pPr>
            <w:r>
              <w:rPr>
                <w:rFonts w:ascii="Arial Narrow" w:eastAsia="Calibri" w:hAnsi="Arial Narrow" w:cs="Times New Roman"/>
                <w:bCs/>
                <w:sz w:val="24"/>
                <w:szCs w:val="24"/>
                <w:lang w:val="en-US"/>
              </w:rPr>
              <w:lastRenderedPageBreak/>
              <w:t xml:space="preserve">Hakikat dan </w:t>
            </w:r>
            <w:r w:rsidRPr="005C5520">
              <w:rPr>
                <w:rFonts w:ascii="Arial Narrow" w:eastAsia="Calibri" w:hAnsi="Arial Narrow" w:cs="Times New Roman"/>
                <w:bCs/>
                <w:sz w:val="24"/>
                <w:szCs w:val="24"/>
                <w:lang w:val="en-US"/>
              </w:rPr>
              <w:t xml:space="preserve">konsep </w:t>
            </w:r>
            <w:r w:rsidRPr="005C5520">
              <w:rPr>
                <w:rFonts w:ascii="Arial Narrow" w:eastAsia="Calibri" w:hAnsi="Arial Narrow" w:cs="Times New Roman"/>
                <w:bCs/>
                <w:i/>
                <w:sz w:val="24"/>
                <w:szCs w:val="24"/>
                <w:lang w:val="en-US"/>
              </w:rPr>
              <w:t>education, learning, and schooling.</w:t>
            </w:r>
          </w:p>
          <w:p w:rsidR="001F0D9A" w:rsidRPr="005C5520" w:rsidRDefault="001F0D9A" w:rsidP="002525CD">
            <w:pPr>
              <w:spacing w:after="0" w:line="240" w:lineRule="auto"/>
              <w:rPr>
                <w:rFonts w:ascii="Arial Narrow" w:hAnsi="Arial Narrow" w:cs="Times New Roman"/>
                <w:lang w:val="en-US"/>
              </w:rPr>
            </w:pPr>
          </w:p>
        </w:tc>
        <w:tc>
          <w:tcPr>
            <w:tcW w:w="1134"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Ceramah dan 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 xml:space="preserve">Menambah wawasan tentang teori dan konsep </w:t>
            </w:r>
            <w:r w:rsidR="005C5520" w:rsidRPr="005C5520">
              <w:rPr>
                <w:rFonts w:ascii="Arial Narrow" w:eastAsia="Calibri" w:hAnsi="Arial Narrow" w:cs="Times New Roman"/>
                <w:bCs/>
                <w:i/>
                <w:sz w:val="24"/>
                <w:szCs w:val="24"/>
                <w:lang w:val="en-US"/>
              </w:rPr>
              <w:t xml:space="preserve">education, learning, </w:t>
            </w:r>
            <w:r w:rsidR="005C5520" w:rsidRPr="005C5520">
              <w:rPr>
                <w:rFonts w:ascii="Arial Narrow" w:eastAsia="Calibri" w:hAnsi="Arial Narrow" w:cs="Times New Roman"/>
                <w:bCs/>
                <w:i/>
                <w:sz w:val="24"/>
                <w:szCs w:val="24"/>
                <w:lang w:val="en-US"/>
              </w:rPr>
              <w:lastRenderedPageBreak/>
              <w:t>and schooling.</w:t>
            </w:r>
          </w:p>
        </w:tc>
        <w:tc>
          <w:tcPr>
            <w:tcW w:w="992"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lastRenderedPageBreak/>
              <w:t xml:space="preserve">Partisipasi dalam perkuliahan </w:t>
            </w:r>
          </w:p>
        </w:tc>
        <w:tc>
          <w:tcPr>
            <w:tcW w:w="850" w:type="dxa"/>
          </w:tcPr>
          <w:p w:rsidR="001F0D9A" w:rsidRPr="002525CD" w:rsidRDefault="00961C11" w:rsidP="002525CD">
            <w:pPr>
              <w:spacing w:after="0" w:line="240" w:lineRule="auto"/>
              <w:rPr>
                <w:rFonts w:ascii="Arial Narrow" w:hAnsi="Arial Narrow"/>
              </w:rPr>
            </w:pPr>
            <w:r w:rsidRPr="002525CD">
              <w:rPr>
                <w:rFonts w:ascii="Arial Narrow" w:hAnsi="Arial Narrow"/>
              </w:rPr>
              <w:t>5%</w:t>
            </w:r>
          </w:p>
        </w:tc>
      </w:tr>
      <w:tr w:rsidR="001F0D9A" w:rsidRPr="002525CD" w:rsidTr="00C17E44">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lastRenderedPageBreak/>
              <w:t>3</w:t>
            </w:r>
          </w:p>
        </w:tc>
        <w:tc>
          <w:tcPr>
            <w:tcW w:w="1701"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Mahasiswa</w:t>
            </w:r>
          </w:p>
          <w:p w:rsidR="001F0D9A" w:rsidRPr="002525CD" w:rsidRDefault="00AA5F20" w:rsidP="005C5520">
            <w:pPr>
              <w:spacing w:after="0" w:line="240" w:lineRule="auto"/>
              <w:rPr>
                <w:rFonts w:ascii="Arial Narrow" w:hAnsi="Arial Narrow"/>
              </w:rPr>
            </w:pPr>
            <w:r w:rsidRPr="002525CD">
              <w:rPr>
                <w:rFonts w:ascii="Arial Narrow" w:hAnsi="Arial Narrow"/>
              </w:rPr>
              <w:t xml:space="preserve">Memiliki wawasan tentang teori dan konsep </w:t>
            </w:r>
            <w:r w:rsidR="005C5520">
              <w:rPr>
                <w:rFonts w:ascii="Arial Narrow" w:hAnsi="Arial Narrow"/>
                <w:lang w:val="en-US"/>
              </w:rPr>
              <w:t>mutu pendidikan</w:t>
            </w:r>
          </w:p>
        </w:tc>
        <w:tc>
          <w:tcPr>
            <w:tcW w:w="1559" w:type="dxa"/>
            <w:gridSpan w:val="3"/>
          </w:tcPr>
          <w:p w:rsidR="001F0D9A" w:rsidRPr="002525CD" w:rsidRDefault="005C5520" w:rsidP="002525CD">
            <w:pPr>
              <w:spacing w:after="0" w:line="240" w:lineRule="auto"/>
              <w:rPr>
                <w:rFonts w:ascii="Arial Narrow" w:hAnsi="Arial Narrow" w:cs="Times New Roman"/>
                <w:lang w:val="id-ID"/>
              </w:rPr>
            </w:pPr>
            <w:r w:rsidRPr="002525CD">
              <w:rPr>
                <w:rFonts w:ascii="Arial Narrow" w:hAnsi="Arial Narrow"/>
              </w:rPr>
              <w:t xml:space="preserve">konsep </w:t>
            </w:r>
            <w:r>
              <w:rPr>
                <w:rFonts w:ascii="Arial Narrow" w:hAnsi="Arial Narrow"/>
                <w:lang w:val="en-US"/>
              </w:rPr>
              <w:t>mutu dan mutu pendidikan</w:t>
            </w:r>
          </w:p>
        </w:tc>
        <w:tc>
          <w:tcPr>
            <w:tcW w:w="1134"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Ceramah dan 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1F0D9A" w:rsidRPr="002525CD" w:rsidRDefault="001F0D9A" w:rsidP="005C5520">
            <w:pPr>
              <w:spacing w:after="0" w:line="240" w:lineRule="auto"/>
              <w:rPr>
                <w:rFonts w:ascii="Arial Narrow" w:hAnsi="Arial Narrow" w:cs="Times New Roman"/>
                <w:lang w:val="en-US"/>
              </w:rPr>
            </w:pPr>
            <w:r w:rsidRPr="002525CD">
              <w:rPr>
                <w:rFonts w:ascii="Arial Narrow" w:hAnsi="Arial Narrow" w:cs="Times New Roman"/>
                <w:lang w:val="en-US"/>
              </w:rPr>
              <w:t xml:space="preserve">Menambah wawasan tentang konsep </w:t>
            </w:r>
            <w:r w:rsidR="005C5520">
              <w:rPr>
                <w:rFonts w:ascii="Arial Narrow" w:hAnsi="Arial Narrow"/>
                <w:lang w:val="en-US"/>
              </w:rPr>
              <w:t>manajemen mutu pendidikan</w:t>
            </w:r>
          </w:p>
        </w:tc>
        <w:tc>
          <w:tcPr>
            <w:tcW w:w="992"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Partisipasi dalam perkuliahan</w:t>
            </w:r>
          </w:p>
        </w:tc>
        <w:tc>
          <w:tcPr>
            <w:tcW w:w="850" w:type="dxa"/>
          </w:tcPr>
          <w:p w:rsidR="001F0D9A" w:rsidRPr="002525CD" w:rsidRDefault="00961C11" w:rsidP="002525CD">
            <w:pPr>
              <w:spacing w:after="0" w:line="240" w:lineRule="auto"/>
              <w:rPr>
                <w:rFonts w:ascii="Arial Narrow" w:hAnsi="Arial Narrow"/>
              </w:rPr>
            </w:pPr>
            <w:r w:rsidRPr="002525CD">
              <w:rPr>
                <w:rFonts w:ascii="Arial Narrow" w:hAnsi="Arial Narrow"/>
              </w:rPr>
              <w:t>5%</w:t>
            </w:r>
          </w:p>
        </w:tc>
      </w:tr>
      <w:tr w:rsidR="001F0D9A" w:rsidRPr="002525CD" w:rsidTr="00C17E44">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4</w:t>
            </w:r>
          </w:p>
        </w:tc>
        <w:tc>
          <w:tcPr>
            <w:tcW w:w="1701" w:type="dxa"/>
            <w:gridSpan w:val="2"/>
          </w:tcPr>
          <w:p w:rsidR="001F0D9A" w:rsidRPr="009B32D4" w:rsidRDefault="00AA5F20" w:rsidP="009B32D4">
            <w:pPr>
              <w:jc w:val="both"/>
              <w:rPr>
                <w:rFonts w:ascii="Times New Roman" w:eastAsia="Calibri" w:hAnsi="Times New Roman" w:cs="Times New Roman"/>
                <w:bCs/>
                <w:sz w:val="24"/>
                <w:szCs w:val="24"/>
                <w:lang w:val="en-US"/>
              </w:rPr>
            </w:pPr>
            <w:r w:rsidRPr="002525CD">
              <w:rPr>
                <w:rFonts w:ascii="Arial Narrow" w:hAnsi="Arial Narrow"/>
              </w:rPr>
              <w:t xml:space="preserve">Mahasiswa </w:t>
            </w:r>
            <w:r w:rsidRPr="009B32D4">
              <w:rPr>
                <w:rFonts w:ascii="Arial Narrow" w:hAnsi="Arial Narrow"/>
              </w:rPr>
              <w:t xml:space="preserve">mampu mengnalisa  </w:t>
            </w:r>
            <w:r w:rsidR="009B32D4" w:rsidRPr="009B32D4">
              <w:rPr>
                <w:rFonts w:ascii="Arial Narrow" w:eastAsia="Calibri" w:hAnsi="Arial Narrow"/>
                <w:bCs/>
                <w:lang w:val="fi-FI"/>
              </w:rPr>
              <w:t>Q</w:t>
            </w:r>
            <w:r w:rsidR="009B32D4" w:rsidRPr="009B32D4">
              <w:rPr>
                <w:rFonts w:ascii="Arial Narrow" w:eastAsia="Calibri" w:hAnsi="Arial Narrow"/>
                <w:bCs/>
                <w:lang w:val="id-ID"/>
              </w:rPr>
              <w:t>uality Conrtrol (Q</w:t>
            </w:r>
            <w:r w:rsidR="009B32D4" w:rsidRPr="009B32D4">
              <w:rPr>
                <w:rFonts w:ascii="Arial Narrow" w:eastAsia="Calibri" w:hAnsi="Arial Narrow"/>
                <w:bCs/>
                <w:lang w:val="fi-FI"/>
              </w:rPr>
              <w:t>C</w:t>
            </w:r>
            <w:r w:rsidR="009B32D4" w:rsidRPr="009B32D4">
              <w:rPr>
                <w:rFonts w:ascii="Arial Narrow" w:eastAsia="Calibri" w:hAnsi="Arial Narrow"/>
                <w:bCs/>
                <w:lang w:val="id-ID"/>
              </w:rPr>
              <w:t>)</w:t>
            </w:r>
            <w:r w:rsidR="009B32D4" w:rsidRPr="009B32D4">
              <w:rPr>
                <w:rFonts w:ascii="Arial Narrow" w:eastAsia="Calibri" w:hAnsi="Arial Narrow"/>
                <w:bCs/>
                <w:lang w:val="fi-FI"/>
              </w:rPr>
              <w:t>,</w:t>
            </w:r>
            <w:r w:rsidR="009B32D4" w:rsidRPr="009B32D4">
              <w:rPr>
                <w:rFonts w:ascii="Arial Narrow" w:eastAsia="Calibri" w:hAnsi="Arial Narrow"/>
                <w:bCs/>
                <w:lang w:val="id-ID"/>
              </w:rPr>
              <w:t xml:space="preserve"> Quality Assurance (</w:t>
            </w:r>
            <w:r w:rsidR="009B32D4" w:rsidRPr="009B32D4">
              <w:rPr>
                <w:rFonts w:ascii="Arial Narrow" w:eastAsia="Calibri" w:hAnsi="Arial Narrow"/>
                <w:bCs/>
                <w:lang w:val="fi-FI"/>
              </w:rPr>
              <w:t>QA</w:t>
            </w:r>
            <w:r w:rsidR="009B32D4" w:rsidRPr="009B32D4">
              <w:rPr>
                <w:rFonts w:ascii="Arial Narrow" w:eastAsia="Calibri" w:hAnsi="Arial Narrow"/>
                <w:bCs/>
                <w:lang w:val="id-ID"/>
              </w:rPr>
              <w:t>)</w:t>
            </w:r>
            <w:r w:rsidR="009B32D4" w:rsidRPr="009B32D4">
              <w:rPr>
                <w:rFonts w:ascii="Arial Narrow" w:eastAsia="Calibri" w:hAnsi="Arial Narrow"/>
                <w:bCs/>
                <w:lang w:val="fi-FI"/>
              </w:rPr>
              <w:t xml:space="preserve">, dan </w:t>
            </w:r>
            <w:r w:rsidR="009B32D4" w:rsidRPr="009B32D4">
              <w:rPr>
                <w:rFonts w:ascii="Arial Narrow" w:eastAsia="Calibri" w:hAnsi="Arial Narrow"/>
                <w:bCs/>
                <w:lang w:val="id-ID"/>
              </w:rPr>
              <w:t>Total Quality Management (</w:t>
            </w:r>
            <w:r w:rsidR="009B32D4" w:rsidRPr="009B32D4">
              <w:rPr>
                <w:rFonts w:ascii="Arial Narrow" w:eastAsia="Calibri" w:hAnsi="Arial Narrow"/>
                <w:bCs/>
                <w:lang w:val="fi-FI"/>
              </w:rPr>
              <w:t>TQM</w:t>
            </w:r>
            <w:r w:rsidR="009B32D4" w:rsidRPr="009B32D4">
              <w:rPr>
                <w:rFonts w:ascii="Arial Narrow" w:eastAsia="Calibri" w:hAnsi="Arial Narrow"/>
                <w:bCs/>
                <w:lang w:val="id-ID"/>
              </w:rPr>
              <w:t>)</w:t>
            </w:r>
          </w:p>
        </w:tc>
        <w:tc>
          <w:tcPr>
            <w:tcW w:w="1559" w:type="dxa"/>
            <w:gridSpan w:val="3"/>
          </w:tcPr>
          <w:p w:rsidR="001F0D9A" w:rsidRPr="002525CD" w:rsidRDefault="009B32D4" w:rsidP="002525CD">
            <w:pPr>
              <w:spacing w:after="0" w:line="240" w:lineRule="auto"/>
              <w:rPr>
                <w:rFonts w:ascii="Arial Narrow" w:hAnsi="Arial Narrow" w:cs="Times New Roman"/>
                <w:lang w:val="en-US"/>
              </w:rPr>
            </w:pPr>
            <w:r w:rsidRPr="009B32D4">
              <w:rPr>
                <w:rFonts w:ascii="Arial Narrow" w:eastAsia="Calibri" w:hAnsi="Arial Narrow"/>
                <w:bCs/>
                <w:lang w:val="fi-FI"/>
              </w:rPr>
              <w:t>Q</w:t>
            </w:r>
            <w:r w:rsidRPr="009B32D4">
              <w:rPr>
                <w:rFonts w:ascii="Arial Narrow" w:eastAsia="Calibri" w:hAnsi="Arial Narrow"/>
                <w:bCs/>
                <w:lang w:val="id-ID"/>
              </w:rPr>
              <w:t>uality Conrtrol (Q</w:t>
            </w:r>
            <w:r w:rsidRPr="009B32D4">
              <w:rPr>
                <w:rFonts w:ascii="Arial Narrow" w:eastAsia="Calibri" w:hAnsi="Arial Narrow"/>
                <w:bCs/>
                <w:lang w:val="fi-FI"/>
              </w:rPr>
              <w:t>C</w:t>
            </w:r>
            <w:r w:rsidRPr="009B32D4">
              <w:rPr>
                <w:rFonts w:ascii="Arial Narrow" w:eastAsia="Calibri" w:hAnsi="Arial Narrow"/>
                <w:bCs/>
                <w:lang w:val="id-ID"/>
              </w:rPr>
              <w:t>)</w:t>
            </w:r>
            <w:r w:rsidRPr="009B32D4">
              <w:rPr>
                <w:rFonts w:ascii="Arial Narrow" w:eastAsia="Calibri" w:hAnsi="Arial Narrow"/>
                <w:bCs/>
                <w:lang w:val="fi-FI"/>
              </w:rPr>
              <w:t>,</w:t>
            </w:r>
            <w:r w:rsidRPr="009B32D4">
              <w:rPr>
                <w:rFonts w:ascii="Arial Narrow" w:eastAsia="Calibri" w:hAnsi="Arial Narrow"/>
                <w:bCs/>
                <w:lang w:val="id-ID"/>
              </w:rPr>
              <w:t xml:space="preserve"> Quality Assurance (</w:t>
            </w:r>
            <w:r w:rsidRPr="009B32D4">
              <w:rPr>
                <w:rFonts w:ascii="Arial Narrow" w:eastAsia="Calibri" w:hAnsi="Arial Narrow"/>
                <w:bCs/>
                <w:lang w:val="fi-FI"/>
              </w:rPr>
              <w:t>QA</w:t>
            </w:r>
            <w:r w:rsidRPr="009B32D4">
              <w:rPr>
                <w:rFonts w:ascii="Arial Narrow" w:eastAsia="Calibri" w:hAnsi="Arial Narrow"/>
                <w:bCs/>
                <w:lang w:val="id-ID"/>
              </w:rPr>
              <w:t>)</w:t>
            </w:r>
            <w:r w:rsidRPr="009B32D4">
              <w:rPr>
                <w:rFonts w:ascii="Arial Narrow" w:eastAsia="Calibri" w:hAnsi="Arial Narrow"/>
                <w:bCs/>
                <w:lang w:val="fi-FI"/>
              </w:rPr>
              <w:t xml:space="preserve">, dan </w:t>
            </w:r>
            <w:r w:rsidRPr="009B32D4">
              <w:rPr>
                <w:rFonts w:ascii="Arial Narrow" w:eastAsia="Calibri" w:hAnsi="Arial Narrow"/>
                <w:bCs/>
                <w:lang w:val="id-ID"/>
              </w:rPr>
              <w:t>Total Quality Management (</w:t>
            </w:r>
            <w:r w:rsidRPr="009B32D4">
              <w:rPr>
                <w:rFonts w:ascii="Arial Narrow" w:eastAsia="Calibri" w:hAnsi="Arial Narrow"/>
                <w:bCs/>
                <w:lang w:val="fi-FI"/>
              </w:rPr>
              <w:t>TQM</w:t>
            </w:r>
            <w:r w:rsidRPr="009B32D4">
              <w:rPr>
                <w:rFonts w:ascii="Arial Narrow" w:eastAsia="Calibri" w:hAnsi="Arial Narrow"/>
                <w:bCs/>
                <w:lang w:val="id-ID"/>
              </w:rPr>
              <w:t>)</w:t>
            </w:r>
          </w:p>
        </w:tc>
        <w:tc>
          <w:tcPr>
            <w:tcW w:w="1134" w:type="dxa"/>
            <w:gridSpan w:val="2"/>
          </w:tcPr>
          <w:p w:rsidR="001F0D9A"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 xml:space="preserve">Diskusi Kelas </w:t>
            </w:r>
            <w:r w:rsidR="001F0D9A" w:rsidRPr="002525CD">
              <w:rPr>
                <w:rFonts w:ascii="Arial Narrow" w:hAnsi="Arial Narrow" w:cs="Times New Roman"/>
                <w:lang w:val="en-US"/>
              </w:rPr>
              <w:t>dan 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 xml:space="preserve">Menambah wawasan tentang teori dan konsep </w:t>
            </w:r>
            <w:r w:rsidR="009B32D4" w:rsidRPr="009B32D4">
              <w:rPr>
                <w:rFonts w:ascii="Arial Narrow" w:eastAsia="Calibri" w:hAnsi="Arial Narrow"/>
                <w:bCs/>
                <w:lang w:val="fi-FI"/>
              </w:rPr>
              <w:t>Q</w:t>
            </w:r>
            <w:r w:rsidR="009B32D4" w:rsidRPr="009B32D4">
              <w:rPr>
                <w:rFonts w:ascii="Arial Narrow" w:eastAsia="Calibri" w:hAnsi="Arial Narrow"/>
                <w:bCs/>
                <w:lang w:val="id-ID"/>
              </w:rPr>
              <w:t>uality Conrtrol (Q</w:t>
            </w:r>
            <w:r w:rsidR="009B32D4" w:rsidRPr="009B32D4">
              <w:rPr>
                <w:rFonts w:ascii="Arial Narrow" w:eastAsia="Calibri" w:hAnsi="Arial Narrow"/>
                <w:bCs/>
                <w:lang w:val="fi-FI"/>
              </w:rPr>
              <w:t>C</w:t>
            </w:r>
            <w:r w:rsidR="009B32D4" w:rsidRPr="009B32D4">
              <w:rPr>
                <w:rFonts w:ascii="Arial Narrow" w:eastAsia="Calibri" w:hAnsi="Arial Narrow"/>
                <w:bCs/>
                <w:lang w:val="id-ID"/>
              </w:rPr>
              <w:t>)</w:t>
            </w:r>
            <w:r w:rsidR="009B32D4" w:rsidRPr="009B32D4">
              <w:rPr>
                <w:rFonts w:ascii="Arial Narrow" w:eastAsia="Calibri" w:hAnsi="Arial Narrow"/>
                <w:bCs/>
                <w:lang w:val="fi-FI"/>
              </w:rPr>
              <w:t>,</w:t>
            </w:r>
            <w:r w:rsidR="009B32D4" w:rsidRPr="009B32D4">
              <w:rPr>
                <w:rFonts w:ascii="Arial Narrow" w:eastAsia="Calibri" w:hAnsi="Arial Narrow"/>
                <w:bCs/>
                <w:lang w:val="id-ID"/>
              </w:rPr>
              <w:t xml:space="preserve"> Quality Assurance (</w:t>
            </w:r>
            <w:r w:rsidR="009B32D4" w:rsidRPr="009B32D4">
              <w:rPr>
                <w:rFonts w:ascii="Arial Narrow" w:eastAsia="Calibri" w:hAnsi="Arial Narrow"/>
                <w:bCs/>
                <w:lang w:val="fi-FI"/>
              </w:rPr>
              <w:t>QA</w:t>
            </w:r>
            <w:r w:rsidR="009B32D4" w:rsidRPr="009B32D4">
              <w:rPr>
                <w:rFonts w:ascii="Arial Narrow" w:eastAsia="Calibri" w:hAnsi="Arial Narrow"/>
                <w:bCs/>
                <w:lang w:val="id-ID"/>
              </w:rPr>
              <w:t>)</w:t>
            </w:r>
            <w:r w:rsidR="009B32D4" w:rsidRPr="009B32D4">
              <w:rPr>
                <w:rFonts w:ascii="Arial Narrow" w:eastAsia="Calibri" w:hAnsi="Arial Narrow"/>
                <w:bCs/>
                <w:lang w:val="fi-FI"/>
              </w:rPr>
              <w:t xml:space="preserve">, dan </w:t>
            </w:r>
            <w:r w:rsidR="009B32D4" w:rsidRPr="009B32D4">
              <w:rPr>
                <w:rFonts w:ascii="Arial Narrow" w:eastAsia="Calibri" w:hAnsi="Arial Narrow"/>
                <w:bCs/>
                <w:lang w:val="id-ID"/>
              </w:rPr>
              <w:t>Total Quality Management (</w:t>
            </w:r>
            <w:r w:rsidR="009B32D4" w:rsidRPr="009B32D4">
              <w:rPr>
                <w:rFonts w:ascii="Arial Narrow" w:eastAsia="Calibri" w:hAnsi="Arial Narrow"/>
                <w:bCs/>
                <w:lang w:val="fi-FI"/>
              </w:rPr>
              <w:t>TQM</w:t>
            </w:r>
            <w:r w:rsidR="009B32D4" w:rsidRPr="009B32D4">
              <w:rPr>
                <w:rFonts w:ascii="Arial Narrow" w:eastAsia="Calibri" w:hAnsi="Arial Narrow"/>
                <w:bCs/>
                <w:lang w:val="id-ID"/>
              </w:rPr>
              <w:t>)</w:t>
            </w:r>
          </w:p>
        </w:tc>
        <w:tc>
          <w:tcPr>
            <w:tcW w:w="992" w:type="dxa"/>
            <w:gridSpan w:val="3"/>
          </w:tcPr>
          <w:p w:rsidR="001F0D9A"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001F0D9A" w:rsidRPr="002525CD">
              <w:rPr>
                <w:rFonts w:ascii="Arial Narrow" w:hAnsi="Arial Narrow" w:cs="Times New Roman"/>
                <w:lang w:val="en-US"/>
              </w:rPr>
              <w:t>Partisipasi dalam perkuliahan</w:t>
            </w:r>
          </w:p>
        </w:tc>
        <w:tc>
          <w:tcPr>
            <w:tcW w:w="850" w:type="dxa"/>
          </w:tcPr>
          <w:p w:rsidR="001F0D9A" w:rsidRPr="002525CD" w:rsidRDefault="00961C11" w:rsidP="002525CD">
            <w:pPr>
              <w:spacing w:after="0" w:line="240" w:lineRule="auto"/>
              <w:rPr>
                <w:rFonts w:ascii="Arial Narrow" w:hAnsi="Arial Narrow"/>
              </w:rPr>
            </w:pPr>
            <w:r w:rsidRPr="002525CD">
              <w:rPr>
                <w:rFonts w:ascii="Arial Narrow" w:hAnsi="Arial Narrow"/>
              </w:rPr>
              <w:t>10</w:t>
            </w:r>
            <w:r w:rsidR="00BE0F7E">
              <w:rPr>
                <w:rFonts w:ascii="Arial Narrow" w:hAnsi="Arial Narrow"/>
              </w:rPr>
              <w:t>%</w:t>
            </w:r>
          </w:p>
        </w:tc>
      </w:tr>
      <w:tr w:rsidR="001F0D9A" w:rsidRPr="002525CD" w:rsidTr="00C17E44">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5</w:t>
            </w:r>
          </w:p>
        </w:tc>
        <w:tc>
          <w:tcPr>
            <w:tcW w:w="1701" w:type="dxa"/>
            <w:gridSpan w:val="2"/>
          </w:tcPr>
          <w:p w:rsidR="009B32D4" w:rsidRPr="009B32D4" w:rsidRDefault="00AA5F20" w:rsidP="009B32D4">
            <w:pPr>
              <w:jc w:val="both"/>
              <w:rPr>
                <w:rFonts w:ascii="Times New Roman" w:eastAsia="Calibri" w:hAnsi="Times New Roman" w:cs="Times New Roman"/>
                <w:bCs/>
                <w:sz w:val="24"/>
                <w:szCs w:val="24"/>
                <w:lang w:val="sv-SE"/>
              </w:rPr>
            </w:pPr>
            <w:r w:rsidRPr="002525CD">
              <w:rPr>
                <w:rFonts w:ascii="Arial Narrow" w:hAnsi="Arial Narrow"/>
              </w:rPr>
              <w:t xml:space="preserve">Mahasiswa mampu mengnalisa  </w:t>
            </w:r>
            <w:r w:rsidR="009B32D4">
              <w:rPr>
                <w:rFonts w:ascii="Arial Narrow" w:eastAsia="Calibri" w:hAnsi="Arial Narrow" w:cs="Times New Roman"/>
                <w:bCs/>
                <w:sz w:val="24"/>
                <w:szCs w:val="24"/>
                <w:lang w:val="sv-SE"/>
              </w:rPr>
              <w:t>k</w:t>
            </w:r>
            <w:r w:rsidR="009B32D4" w:rsidRPr="009B32D4">
              <w:rPr>
                <w:rFonts w:ascii="Arial Narrow" w:eastAsia="Calibri" w:hAnsi="Arial Narrow" w:cs="Times New Roman"/>
                <w:bCs/>
                <w:sz w:val="24"/>
                <w:szCs w:val="24"/>
                <w:lang w:val="sv-SE"/>
              </w:rPr>
              <w:t>ajian praktek Internal dan External Assessment</w:t>
            </w:r>
            <w:r w:rsidR="009B32D4" w:rsidRPr="009B32D4">
              <w:rPr>
                <w:rFonts w:ascii="Times New Roman" w:eastAsia="Calibri" w:hAnsi="Times New Roman" w:cs="Times New Roman"/>
                <w:bCs/>
                <w:sz w:val="24"/>
                <w:szCs w:val="24"/>
                <w:lang w:val="sv-SE"/>
              </w:rPr>
              <w:t xml:space="preserve">. </w:t>
            </w:r>
          </w:p>
          <w:p w:rsidR="001F0D9A" w:rsidRPr="009B32D4" w:rsidRDefault="001F0D9A" w:rsidP="002525CD">
            <w:pPr>
              <w:spacing w:after="0" w:line="240" w:lineRule="auto"/>
              <w:rPr>
                <w:rFonts w:ascii="Arial Narrow" w:hAnsi="Arial Narrow"/>
                <w:lang w:val="sv-SE"/>
              </w:rPr>
            </w:pPr>
          </w:p>
        </w:tc>
        <w:tc>
          <w:tcPr>
            <w:tcW w:w="1559" w:type="dxa"/>
            <w:gridSpan w:val="3"/>
          </w:tcPr>
          <w:p w:rsidR="001F0D9A" w:rsidRPr="002525CD" w:rsidRDefault="009B32D4" w:rsidP="002525CD">
            <w:pPr>
              <w:autoSpaceDE w:val="0"/>
              <w:autoSpaceDN w:val="0"/>
              <w:adjustRightInd w:val="0"/>
              <w:spacing w:after="0" w:line="240" w:lineRule="auto"/>
              <w:jc w:val="both"/>
              <w:rPr>
                <w:rFonts w:ascii="Arial Narrow" w:hAnsi="Arial Narrow" w:cs="Times New Roman"/>
                <w:lang w:val="en-US"/>
              </w:rPr>
            </w:pPr>
            <w:r>
              <w:rPr>
                <w:rFonts w:ascii="Arial Narrow" w:eastAsia="Calibri" w:hAnsi="Arial Narrow" w:cs="Times New Roman"/>
                <w:bCs/>
                <w:sz w:val="24"/>
                <w:szCs w:val="24"/>
                <w:lang w:val="sv-SE"/>
              </w:rPr>
              <w:t>k</w:t>
            </w:r>
            <w:r w:rsidRPr="009B32D4">
              <w:rPr>
                <w:rFonts w:ascii="Arial Narrow" w:eastAsia="Calibri" w:hAnsi="Arial Narrow" w:cs="Times New Roman"/>
                <w:bCs/>
                <w:sz w:val="24"/>
                <w:szCs w:val="24"/>
                <w:lang w:val="sv-SE"/>
              </w:rPr>
              <w:t>ajian praktek Internal dan External Assessment</w:t>
            </w:r>
            <w:r w:rsidRPr="009B32D4">
              <w:rPr>
                <w:rFonts w:ascii="Times New Roman" w:eastAsia="Calibri" w:hAnsi="Times New Roman" w:cs="Times New Roman"/>
                <w:bCs/>
                <w:sz w:val="24"/>
                <w:szCs w:val="24"/>
                <w:lang w:val="sv-SE"/>
              </w:rPr>
              <w:t>.</w:t>
            </w:r>
          </w:p>
        </w:tc>
        <w:tc>
          <w:tcPr>
            <w:tcW w:w="1134" w:type="dxa"/>
            <w:gridSpan w:val="2"/>
          </w:tcPr>
          <w:p w:rsidR="001F0D9A"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 dan 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1F0D9A" w:rsidRPr="002525CD" w:rsidRDefault="001F0D9A" w:rsidP="009B32D4">
            <w:pPr>
              <w:spacing w:after="0" w:line="240" w:lineRule="auto"/>
              <w:rPr>
                <w:rFonts w:ascii="Arial Narrow" w:hAnsi="Arial Narrow" w:cs="Times New Roman"/>
                <w:lang w:val="en-US"/>
              </w:rPr>
            </w:pPr>
            <w:r w:rsidRPr="002525CD">
              <w:rPr>
                <w:rFonts w:ascii="Arial Narrow" w:hAnsi="Arial Narrow" w:cs="Times New Roman"/>
                <w:lang w:val="en-US"/>
              </w:rPr>
              <w:t xml:space="preserve">Menambah pengatahauan tentang </w:t>
            </w:r>
            <w:r w:rsidR="009B32D4" w:rsidRPr="009B32D4">
              <w:rPr>
                <w:rFonts w:ascii="Arial Narrow" w:eastAsia="Calibri" w:hAnsi="Arial Narrow" w:cs="Times New Roman"/>
                <w:bCs/>
                <w:sz w:val="24"/>
                <w:szCs w:val="24"/>
                <w:lang w:val="sv-SE"/>
              </w:rPr>
              <w:t>praktek Internal dan External Assessment</w:t>
            </w:r>
            <w:r w:rsidR="009B32D4" w:rsidRPr="009B32D4">
              <w:rPr>
                <w:rFonts w:ascii="Times New Roman" w:eastAsia="Calibri" w:hAnsi="Times New Roman" w:cs="Times New Roman"/>
                <w:bCs/>
                <w:sz w:val="24"/>
                <w:szCs w:val="24"/>
                <w:lang w:val="sv-SE"/>
              </w:rPr>
              <w:t>.</w:t>
            </w:r>
          </w:p>
        </w:tc>
        <w:tc>
          <w:tcPr>
            <w:tcW w:w="992" w:type="dxa"/>
            <w:gridSpan w:val="3"/>
          </w:tcPr>
          <w:p w:rsidR="001F0D9A"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1F0D9A" w:rsidRPr="002525CD" w:rsidRDefault="00BE0F7E" w:rsidP="002525CD">
            <w:pPr>
              <w:spacing w:after="0" w:line="240" w:lineRule="auto"/>
              <w:rPr>
                <w:rFonts w:ascii="Arial Narrow" w:hAnsi="Arial Narrow" w:cs="Times New Roman"/>
                <w:lang w:val="en-US"/>
              </w:rPr>
            </w:pPr>
            <w:r w:rsidRPr="002525CD">
              <w:rPr>
                <w:rFonts w:ascii="Arial Narrow" w:hAnsi="Arial Narrow"/>
              </w:rPr>
              <w:t>10</w:t>
            </w:r>
            <w:r>
              <w:rPr>
                <w:rFonts w:ascii="Arial Narrow" w:hAnsi="Arial Narrow"/>
              </w:rPr>
              <w:t>%</w:t>
            </w:r>
          </w:p>
        </w:tc>
      </w:tr>
      <w:tr w:rsidR="001F0D9A" w:rsidRPr="002525CD" w:rsidTr="00C17E44">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6</w:t>
            </w:r>
          </w:p>
        </w:tc>
        <w:tc>
          <w:tcPr>
            <w:tcW w:w="1701" w:type="dxa"/>
            <w:gridSpan w:val="2"/>
          </w:tcPr>
          <w:p w:rsidR="001F0D9A" w:rsidRPr="002525CD" w:rsidRDefault="00AA5F20" w:rsidP="002525CD">
            <w:pPr>
              <w:spacing w:after="0" w:line="240" w:lineRule="auto"/>
              <w:rPr>
                <w:rFonts w:ascii="Arial Narrow" w:hAnsi="Arial Narrow"/>
              </w:rPr>
            </w:pPr>
            <w:r w:rsidRPr="002525CD">
              <w:rPr>
                <w:rFonts w:ascii="Arial Narrow" w:hAnsi="Arial Narrow"/>
              </w:rPr>
              <w:t xml:space="preserve">Mahasiswa mampu mengnalisa  </w:t>
            </w:r>
            <w:r w:rsidR="009B32D4">
              <w:rPr>
                <w:rFonts w:ascii="Arial Narrow" w:hAnsi="Arial Narrow"/>
                <w:bCs/>
                <w:lang w:val="en-US"/>
              </w:rPr>
              <w:t>m</w:t>
            </w:r>
            <w:r w:rsidR="009B32D4" w:rsidRPr="009B32D4">
              <w:rPr>
                <w:rFonts w:ascii="Arial Narrow" w:hAnsi="Arial Narrow"/>
                <w:bCs/>
                <w:lang w:val="id-ID"/>
              </w:rPr>
              <w:t xml:space="preserve">anajemen </w:t>
            </w:r>
            <w:r w:rsidR="009B32D4">
              <w:rPr>
                <w:rFonts w:ascii="Arial Narrow" w:hAnsi="Arial Narrow"/>
                <w:bCs/>
                <w:lang w:val="en-US"/>
              </w:rPr>
              <w:t>m</w:t>
            </w:r>
            <w:r w:rsidR="009B32D4" w:rsidRPr="009B32D4">
              <w:rPr>
                <w:rFonts w:ascii="Arial Narrow" w:hAnsi="Arial Narrow"/>
                <w:bCs/>
                <w:lang w:val="id-ID"/>
              </w:rPr>
              <w:t xml:space="preserve">utu </w:t>
            </w:r>
            <w:r w:rsidR="009B32D4">
              <w:rPr>
                <w:rFonts w:ascii="Arial Narrow" w:hAnsi="Arial Narrow"/>
                <w:bCs/>
                <w:lang w:val="en-US"/>
              </w:rPr>
              <w:t>p</w:t>
            </w:r>
            <w:r w:rsidR="009B32D4" w:rsidRPr="009B32D4">
              <w:rPr>
                <w:rFonts w:ascii="Arial Narrow" w:hAnsi="Arial Narrow"/>
                <w:bCs/>
                <w:lang w:val="id-ID"/>
              </w:rPr>
              <w:t>endidikan</w:t>
            </w:r>
            <w:r w:rsidR="009B32D4" w:rsidRPr="009B32D4">
              <w:rPr>
                <w:rFonts w:ascii="Arial Narrow" w:hAnsi="Arial Narrow"/>
                <w:bCs/>
                <w:lang w:val="es-ES"/>
              </w:rPr>
              <w:t xml:space="preserve"> dalam perspektif Kebijakan Pendidikan Nasional</w:t>
            </w:r>
          </w:p>
        </w:tc>
        <w:tc>
          <w:tcPr>
            <w:tcW w:w="1559" w:type="dxa"/>
            <w:gridSpan w:val="3"/>
          </w:tcPr>
          <w:p w:rsidR="001F0D9A" w:rsidRPr="002525CD" w:rsidRDefault="009B32D4" w:rsidP="002525CD">
            <w:pPr>
              <w:autoSpaceDE w:val="0"/>
              <w:autoSpaceDN w:val="0"/>
              <w:adjustRightInd w:val="0"/>
              <w:spacing w:after="0" w:line="240" w:lineRule="auto"/>
              <w:jc w:val="both"/>
              <w:rPr>
                <w:rFonts w:ascii="Arial Narrow" w:hAnsi="Arial Narrow" w:cs="Times New Roman"/>
                <w:lang w:val="en-US"/>
              </w:rPr>
            </w:pPr>
            <w:r w:rsidRPr="009B32D4">
              <w:rPr>
                <w:rFonts w:ascii="Arial Narrow" w:hAnsi="Arial Narrow"/>
                <w:bCs/>
                <w:lang w:val="id-ID"/>
              </w:rPr>
              <w:t xml:space="preserve">Manajemen </w:t>
            </w:r>
            <w:r>
              <w:rPr>
                <w:rFonts w:ascii="Arial Narrow" w:hAnsi="Arial Narrow"/>
                <w:bCs/>
                <w:lang w:val="en-US"/>
              </w:rPr>
              <w:t>m</w:t>
            </w:r>
            <w:r w:rsidRPr="009B32D4">
              <w:rPr>
                <w:rFonts w:ascii="Arial Narrow" w:hAnsi="Arial Narrow"/>
                <w:bCs/>
                <w:lang w:val="id-ID"/>
              </w:rPr>
              <w:t xml:space="preserve">utu </w:t>
            </w:r>
            <w:r>
              <w:rPr>
                <w:rFonts w:ascii="Arial Narrow" w:hAnsi="Arial Narrow"/>
                <w:bCs/>
                <w:lang w:val="en-US"/>
              </w:rPr>
              <w:t>p</w:t>
            </w:r>
            <w:r w:rsidRPr="009B32D4">
              <w:rPr>
                <w:rFonts w:ascii="Arial Narrow" w:hAnsi="Arial Narrow"/>
                <w:bCs/>
                <w:lang w:val="id-ID"/>
              </w:rPr>
              <w:t>endidikan</w:t>
            </w:r>
            <w:r w:rsidRPr="009B32D4">
              <w:rPr>
                <w:rFonts w:ascii="Arial Narrow" w:hAnsi="Arial Narrow"/>
                <w:bCs/>
                <w:lang w:val="es-ES"/>
              </w:rPr>
              <w:t xml:space="preserve"> dalam perspektif Kebijakan Pendidikan Nasional</w:t>
            </w:r>
          </w:p>
        </w:tc>
        <w:tc>
          <w:tcPr>
            <w:tcW w:w="1134" w:type="dxa"/>
            <w:gridSpan w:val="2"/>
          </w:tcPr>
          <w:p w:rsidR="001F0D9A"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 dan 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 xml:space="preserve">Menambah pengatahauan tentang </w:t>
            </w:r>
            <w:r w:rsidR="009B32D4" w:rsidRPr="009B32D4">
              <w:rPr>
                <w:rFonts w:ascii="Arial Narrow" w:hAnsi="Arial Narrow"/>
                <w:bCs/>
                <w:lang w:val="id-ID"/>
              </w:rPr>
              <w:t xml:space="preserve">Manajemen </w:t>
            </w:r>
            <w:r w:rsidR="009B32D4">
              <w:rPr>
                <w:rFonts w:ascii="Arial Narrow" w:hAnsi="Arial Narrow"/>
                <w:bCs/>
                <w:lang w:val="en-US"/>
              </w:rPr>
              <w:t>m</w:t>
            </w:r>
            <w:r w:rsidR="009B32D4" w:rsidRPr="009B32D4">
              <w:rPr>
                <w:rFonts w:ascii="Arial Narrow" w:hAnsi="Arial Narrow"/>
                <w:bCs/>
                <w:lang w:val="id-ID"/>
              </w:rPr>
              <w:t xml:space="preserve">utu </w:t>
            </w:r>
            <w:r w:rsidR="009B32D4">
              <w:rPr>
                <w:rFonts w:ascii="Arial Narrow" w:hAnsi="Arial Narrow"/>
                <w:bCs/>
                <w:lang w:val="en-US"/>
              </w:rPr>
              <w:t>p</w:t>
            </w:r>
            <w:r w:rsidR="009B32D4" w:rsidRPr="009B32D4">
              <w:rPr>
                <w:rFonts w:ascii="Arial Narrow" w:hAnsi="Arial Narrow"/>
                <w:bCs/>
                <w:lang w:val="id-ID"/>
              </w:rPr>
              <w:t>endidikan</w:t>
            </w:r>
            <w:r w:rsidR="009B32D4" w:rsidRPr="009B32D4">
              <w:rPr>
                <w:rFonts w:ascii="Arial Narrow" w:hAnsi="Arial Narrow"/>
                <w:bCs/>
                <w:lang w:val="es-ES"/>
              </w:rPr>
              <w:t xml:space="preserve"> dalam perspektif Kebijakan Pendidikan Nasional</w:t>
            </w:r>
          </w:p>
        </w:tc>
        <w:tc>
          <w:tcPr>
            <w:tcW w:w="992" w:type="dxa"/>
            <w:gridSpan w:val="3"/>
          </w:tcPr>
          <w:p w:rsidR="001F0D9A"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 xml:space="preserve">Partisipasi dalam perkuliahan </w:t>
            </w:r>
            <w:r w:rsidR="001F0D9A" w:rsidRPr="002525CD">
              <w:rPr>
                <w:rFonts w:ascii="Arial Narrow" w:hAnsi="Arial Narrow" w:cs="Times New Roman"/>
                <w:lang w:val="en-US"/>
              </w:rPr>
              <w:t>esia</w:t>
            </w:r>
          </w:p>
        </w:tc>
        <w:tc>
          <w:tcPr>
            <w:tcW w:w="850" w:type="dxa"/>
          </w:tcPr>
          <w:p w:rsidR="001F0D9A" w:rsidRPr="002525CD" w:rsidRDefault="00BE0F7E" w:rsidP="002525CD">
            <w:pPr>
              <w:spacing w:after="0" w:line="240" w:lineRule="auto"/>
              <w:rPr>
                <w:rFonts w:ascii="Arial Narrow" w:hAnsi="Arial Narrow" w:cs="Times New Roman"/>
                <w:lang w:val="en-US"/>
              </w:rPr>
            </w:pPr>
            <w:r w:rsidRPr="002525CD">
              <w:rPr>
                <w:rFonts w:ascii="Arial Narrow" w:hAnsi="Arial Narrow"/>
              </w:rPr>
              <w:t>10</w:t>
            </w:r>
            <w:r>
              <w:rPr>
                <w:rFonts w:ascii="Arial Narrow" w:hAnsi="Arial Narrow"/>
              </w:rPr>
              <w:t>%</w:t>
            </w:r>
          </w:p>
        </w:tc>
      </w:tr>
      <w:tr w:rsidR="001F0D9A" w:rsidRPr="002525CD" w:rsidTr="00C17E44">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lastRenderedPageBreak/>
              <w:t>7</w:t>
            </w:r>
          </w:p>
        </w:tc>
        <w:tc>
          <w:tcPr>
            <w:tcW w:w="1701" w:type="dxa"/>
            <w:gridSpan w:val="2"/>
          </w:tcPr>
          <w:p w:rsidR="009B32D4" w:rsidRPr="009B32D4" w:rsidRDefault="00AA5F20" w:rsidP="009B32D4">
            <w:pPr>
              <w:jc w:val="both"/>
              <w:rPr>
                <w:rFonts w:ascii="Arial Narrow" w:eastAsia="Calibri" w:hAnsi="Arial Narrow" w:cs="Times New Roman"/>
                <w:bCs/>
                <w:lang w:val="fi-FI"/>
              </w:rPr>
            </w:pPr>
            <w:r w:rsidRPr="002525CD">
              <w:rPr>
                <w:rFonts w:ascii="Arial Narrow" w:hAnsi="Arial Narrow"/>
              </w:rPr>
              <w:t xml:space="preserve">Mahasiswa mampu mengnalisa  </w:t>
            </w:r>
            <w:r w:rsidR="009B32D4" w:rsidRPr="009B32D4">
              <w:rPr>
                <w:rFonts w:ascii="Arial Narrow" w:eastAsia="Calibri" w:hAnsi="Arial Narrow" w:cs="Times New Roman"/>
                <w:bCs/>
                <w:lang w:val="fi-FI"/>
              </w:rPr>
              <w:t>Sitem Penjaminan Mutu Pendidikan</w:t>
            </w:r>
          </w:p>
          <w:p w:rsidR="001F0D9A" w:rsidRPr="009B32D4" w:rsidRDefault="001F0D9A" w:rsidP="002525CD">
            <w:pPr>
              <w:spacing w:after="0" w:line="240" w:lineRule="auto"/>
              <w:rPr>
                <w:rFonts w:ascii="Arial Narrow" w:hAnsi="Arial Narrow"/>
                <w:lang w:val="fi-FI"/>
              </w:rPr>
            </w:pPr>
          </w:p>
        </w:tc>
        <w:tc>
          <w:tcPr>
            <w:tcW w:w="1559" w:type="dxa"/>
            <w:gridSpan w:val="3"/>
          </w:tcPr>
          <w:p w:rsidR="009B32D4" w:rsidRPr="009B32D4" w:rsidRDefault="009B32D4" w:rsidP="009B32D4">
            <w:pPr>
              <w:spacing w:after="0" w:line="240" w:lineRule="auto"/>
              <w:jc w:val="both"/>
              <w:rPr>
                <w:rFonts w:ascii="Arial Narrow" w:eastAsia="Calibri" w:hAnsi="Arial Narrow" w:cs="Times New Roman"/>
                <w:bCs/>
                <w:lang w:val="fi-FI"/>
              </w:rPr>
            </w:pPr>
            <w:r w:rsidRPr="009B32D4">
              <w:rPr>
                <w:rFonts w:ascii="Arial Narrow" w:eastAsia="Calibri" w:hAnsi="Arial Narrow" w:cs="Times New Roman"/>
                <w:bCs/>
                <w:lang w:val="fi-FI"/>
              </w:rPr>
              <w:t>Sitem Penjaminan Mutu Pendidikan</w:t>
            </w:r>
          </w:p>
          <w:p w:rsidR="001F0D9A" w:rsidRPr="002525CD" w:rsidRDefault="001F0D9A" w:rsidP="002525CD">
            <w:pPr>
              <w:autoSpaceDE w:val="0"/>
              <w:autoSpaceDN w:val="0"/>
              <w:adjustRightInd w:val="0"/>
              <w:spacing w:after="0" w:line="240" w:lineRule="auto"/>
              <w:jc w:val="both"/>
              <w:rPr>
                <w:rFonts w:ascii="Arial Narrow" w:hAnsi="Arial Narrow" w:cs="Times New Roman"/>
                <w:lang w:val="en-US"/>
              </w:rPr>
            </w:pPr>
          </w:p>
        </w:tc>
        <w:tc>
          <w:tcPr>
            <w:tcW w:w="1134" w:type="dxa"/>
            <w:gridSpan w:val="2"/>
          </w:tcPr>
          <w:p w:rsidR="001F0D9A"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 dan 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9B32D4" w:rsidRPr="009B32D4" w:rsidRDefault="001F0D9A" w:rsidP="009B32D4">
            <w:pPr>
              <w:jc w:val="both"/>
              <w:rPr>
                <w:rFonts w:ascii="Arial Narrow" w:eastAsia="Calibri" w:hAnsi="Arial Narrow" w:cs="Times New Roman"/>
                <w:bCs/>
                <w:lang w:val="fi-FI"/>
              </w:rPr>
            </w:pPr>
            <w:r w:rsidRPr="002525CD">
              <w:rPr>
                <w:rFonts w:ascii="Arial Narrow" w:hAnsi="Arial Narrow"/>
              </w:rPr>
              <w:t xml:space="preserve">Melakukan menganalisis </w:t>
            </w:r>
            <w:r w:rsidR="009B32D4" w:rsidRPr="009B32D4">
              <w:rPr>
                <w:rFonts w:ascii="Arial Narrow" w:eastAsia="Calibri" w:hAnsi="Arial Narrow" w:cs="Times New Roman"/>
                <w:bCs/>
                <w:lang w:val="fi-FI"/>
              </w:rPr>
              <w:t>Sitem Penjaminan Mutu Pendidikan</w:t>
            </w:r>
          </w:p>
          <w:p w:rsidR="001F0D9A" w:rsidRPr="009B32D4" w:rsidRDefault="001F0D9A" w:rsidP="002525CD">
            <w:pPr>
              <w:spacing w:after="0" w:line="240" w:lineRule="auto"/>
              <w:jc w:val="both"/>
              <w:rPr>
                <w:rFonts w:ascii="Arial Narrow" w:hAnsi="Arial Narrow"/>
                <w:lang w:val="fi-FI"/>
              </w:rPr>
            </w:pPr>
          </w:p>
          <w:p w:rsidR="001F0D9A" w:rsidRPr="002525CD" w:rsidRDefault="001F0D9A" w:rsidP="002525CD">
            <w:pPr>
              <w:spacing w:after="0" w:line="240" w:lineRule="auto"/>
              <w:rPr>
                <w:rFonts w:ascii="Arial Narrow" w:hAnsi="Arial Narrow" w:cs="Times New Roman"/>
                <w:lang w:val="en-US"/>
              </w:rPr>
            </w:pPr>
          </w:p>
        </w:tc>
        <w:tc>
          <w:tcPr>
            <w:tcW w:w="992" w:type="dxa"/>
            <w:gridSpan w:val="3"/>
          </w:tcPr>
          <w:p w:rsidR="001F0D9A"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1F0D9A" w:rsidRPr="002525CD" w:rsidRDefault="00BE0F7E" w:rsidP="002525CD">
            <w:pPr>
              <w:spacing w:after="0" w:line="240" w:lineRule="auto"/>
              <w:rPr>
                <w:rFonts w:ascii="Arial Narrow" w:hAnsi="Arial Narrow"/>
              </w:rPr>
            </w:pPr>
            <w:r w:rsidRPr="002525CD">
              <w:rPr>
                <w:rFonts w:ascii="Arial Narrow" w:hAnsi="Arial Narrow"/>
              </w:rPr>
              <w:t>10</w:t>
            </w:r>
            <w:r>
              <w:rPr>
                <w:rFonts w:ascii="Arial Narrow" w:hAnsi="Arial Narrow"/>
              </w:rPr>
              <w:t>%</w:t>
            </w:r>
          </w:p>
        </w:tc>
      </w:tr>
      <w:tr w:rsidR="00B25E69" w:rsidRPr="002525CD" w:rsidTr="00C17E44">
        <w:tc>
          <w:tcPr>
            <w:tcW w:w="1106" w:type="dxa"/>
          </w:tcPr>
          <w:p w:rsidR="00B25E69" w:rsidRPr="002525CD" w:rsidRDefault="00B25E69"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8</w:t>
            </w:r>
          </w:p>
        </w:tc>
        <w:tc>
          <w:tcPr>
            <w:tcW w:w="1701" w:type="dxa"/>
            <w:gridSpan w:val="2"/>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Mahasiswa dapat menjawab soal-soal UTS</w:t>
            </w:r>
          </w:p>
        </w:tc>
        <w:tc>
          <w:tcPr>
            <w:tcW w:w="1559" w:type="dxa"/>
            <w:gridSpan w:val="3"/>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UTS</w:t>
            </w:r>
          </w:p>
        </w:tc>
        <w:tc>
          <w:tcPr>
            <w:tcW w:w="1134" w:type="dxa"/>
            <w:gridSpan w:val="2"/>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Take Home</w:t>
            </w:r>
          </w:p>
        </w:tc>
        <w:tc>
          <w:tcPr>
            <w:tcW w:w="709" w:type="dxa"/>
            <w:gridSpan w:val="2"/>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3 Hari</w:t>
            </w:r>
          </w:p>
        </w:tc>
        <w:tc>
          <w:tcPr>
            <w:tcW w:w="1134" w:type="dxa"/>
            <w:gridSpan w:val="3"/>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Mahasiswa dapat menjawab soal-soal UTS</w:t>
            </w:r>
          </w:p>
        </w:tc>
        <w:tc>
          <w:tcPr>
            <w:tcW w:w="992" w:type="dxa"/>
            <w:gridSpan w:val="3"/>
          </w:tcPr>
          <w:p w:rsidR="00B25E69" w:rsidRPr="002525CD" w:rsidRDefault="00B25E69" w:rsidP="002525CD">
            <w:pPr>
              <w:spacing w:after="0" w:line="240" w:lineRule="auto"/>
              <w:rPr>
                <w:rFonts w:ascii="Arial Narrow" w:hAnsi="Arial Narrow" w:cs="Times New Roman"/>
                <w:lang w:val="en-US"/>
              </w:rPr>
            </w:pPr>
          </w:p>
        </w:tc>
        <w:tc>
          <w:tcPr>
            <w:tcW w:w="850" w:type="dxa"/>
          </w:tcPr>
          <w:p w:rsidR="00B25E69" w:rsidRPr="002525CD" w:rsidRDefault="00BE0F7E" w:rsidP="002525CD">
            <w:pPr>
              <w:spacing w:after="0" w:line="240" w:lineRule="auto"/>
              <w:rPr>
                <w:rFonts w:ascii="Arial Narrow" w:hAnsi="Arial Narrow"/>
              </w:rPr>
            </w:pPr>
            <w:r>
              <w:rPr>
                <w:rFonts w:ascii="Arial Narrow" w:hAnsi="Arial Narrow"/>
              </w:rPr>
              <w:t>15%</w:t>
            </w:r>
          </w:p>
        </w:tc>
      </w:tr>
      <w:tr w:rsidR="00B25E69" w:rsidRPr="002525CD" w:rsidTr="00C17E44">
        <w:tc>
          <w:tcPr>
            <w:tcW w:w="1106" w:type="dxa"/>
          </w:tcPr>
          <w:p w:rsidR="00B25E69" w:rsidRPr="002525CD" w:rsidRDefault="00B25E69"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9</w:t>
            </w:r>
          </w:p>
        </w:tc>
        <w:tc>
          <w:tcPr>
            <w:tcW w:w="1701" w:type="dxa"/>
            <w:gridSpan w:val="2"/>
          </w:tcPr>
          <w:p w:rsidR="00B25E69" w:rsidRPr="002525CD" w:rsidRDefault="00AA5F20" w:rsidP="002525CD">
            <w:pPr>
              <w:spacing w:after="0" w:line="240" w:lineRule="auto"/>
              <w:rPr>
                <w:rFonts w:ascii="Arial Narrow" w:hAnsi="Arial Narrow" w:cs="Times New Roman"/>
                <w:lang w:val="en-US"/>
              </w:rPr>
            </w:pPr>
            <w:r w:rsidRPr="002525CD">
              <w:rPr>
                <w:rFonts w:ascii="Arial Narrow" w:hAnsi="Arial Narrow"/>
              </w:rPr>
              <w:t xml:space="preserve">Mahasiswa mampu mengnalisa  </w:t>
            </w:r>
            <w:r w:rsidR="009B32D4" w:rsidRPr="005952CD">
              <w:rPr>
                <w:rFonts w:ascii="Arial Narrow" w:hAnsi="Arial Narrow"/>
                <w:bCs/>
                <w:lang w:val="fi-FI"/>
              </w:rPr>
              <w:t>Akreditasi</w:t>
            </w:r>
            <w:r w:rsidR="009B32D4" w:rsidRPr="005952CD">
              <w:rPr>
                <w:rFonts w:ascii="Arial Narrow" w:hAnsi="Arial Narrow"/>
                <w:bCs/>
                <w:lang w:val="id-ID"/>
              </w:rPr>
              <w:t xml:space="preserve"> (Satuan Pendidikan: S/M dan PT)</w:t>
            </w:r>
          </w:p>
        </w:tc>
        <w:tc>
          <w:tcPr>
            <w:tcW w:w="1559" w:type="dxa"/>
            <w:gridSpan w:val="3"/>
          </w:tcPr>
          <w:p w:rsidR="00B25E69" w:rsidRPr="002525CD" w:rsidRDefault="009B32D4" w:rsidP="002525CD">
            <w:pPr>
              <w:spacing w:after="0" w:line="240" w:lineRule="auto"/>
              <w:rPr>
                <w:rFonts w:ascii="Arial Narrow" w:hAnsi="Arial Narrow" w:cs="Times New Roman"/>
                <w:lang w:val="en-US"/>
              </w:rPr>
            </w:pPr>
            <w:r w:rsidRPr="005952CD">
              <w:rPr>
                <w:rFonts w:ascii="Arial Narrow" w:hAnsi="Arial Narrow"/>
                <w:bCs/>
                <w:lang w:val="fi-FI"/>
              </w:rPr>
              <w:t>Akreditasi</w:t>
            </w:r>
            <w:r w:rsidRPr="005952CD">
              <w:rPr>
                <w:rFonts w:ascii="Arial Narrow" w:hAnsi="Arial Narrow"/>
                <w:bCs/>
                <w:lang w:val="id-ID"/>
              </w:rPr>
              <w:t xml:space="preserve"> (Satuan Pendidikan: S/M dan PT)</w:t>
            </w:r>
          </w:p>
        </w:tc>
        <w:tc>
          <w:tcPr>
            <w:tcW w:w="1134" w:type="dxa"/>
            <w:gridSpan w:val="2"/>
          </w:tcPr>
          <w:p w:rsidR="00B25E69"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 dan Tanya Jawab</w:t>
            </w:r>
          </w:p>
        </w:tc>
        <w:tc>
          <w:tcPr>
            <w:tcW w:w="709" w:type="dxa"/>
            <w:gridSpan w:val="2"/>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rPr>
              <w:t xml:space="preserve">Melakukan menganalisis </w:t>
            </w:r>
            <w:r w:rsidR="004A024A" w:rsidRPr="005952CD">
              <w:rPr>
                <w:rFonts w:ascii="Arial Narrow" w:hAnsi="Arial Narrow"/>
                <w:bCs/>
                <w:lang w:val="fi-FI"/>
              </w:rPr>
              <w:t>Akreditasi</w:t>
            </w:r>
            <w:r w:rsidR="004A024A" w:rsidRPr="005952CD">
              <w:rPr>
                <w:rFonts w:ascii="Arial Narrow" w:hAnsi="Arial Narrow"/>
                <w:bCs/>
                <w:lang w:val="id-ID"/>
              </w:rPr>
              <w:t xml:space="preserve"> (Satuan Pendidikan: S/M dan PT)</w:t>
            </w:r>
          </w:p>
        </w:tc>
        <w:tc>
          <w:tcPr>
            <w:tcW w:w="992" w:type="dxa"/>
            <w:gridSpan w:val="3"/>
          </w:tcPr>
          <w:p w:rsidR="00B25E69"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B25E69" w:rsidRPr="002525CD" w:rsidRDefault="00BE0F7E" w:rsidP="002525CD">
            <w:pPr>
              <w:spacing w:after="0" w:line="240" w:lineRule="auto"/>
              <w:rPr>
                <w:rFonts w:ascii="Arial Narrow" w:hAnsi="Arial Narrow" w:cs="Times New Roman"/>
                <w:lang w:val="en-US"/>
              </w:rPr>
            </w:pPr>
            <w:r w:rsidRPr="002525CD">
              <w:rPr>
                <w:rFonts w:ascii="Arial Narrow" w:hAnsi="Arial Narrow"/>
              </w:rPr>
              <w:t>10</w:t>
            </w:r>
            <w:r>
              <w:rPr>
                <w:rFonts w:ascii="Arial Narrow" w:hAnsi="Arial Narrow"/>
              </w:rPr>
              <w:t>%</w:t>
            </w:r>
          </w:p>
        </w:tc>
      </w:tr>
      <w:tr w:rsidR="00AA5F20" w:rsidRPr="002525CD" w:rsidTr="00C17E44">
        <w:tc>
          <w:tcPr>
            <w:tcW w:w="1106" w:type="dxa"/>
          </w:tcPr>
          <w:p w:rsidR="00AA5F20" w:rsidRPr="002525CD" w:rsidRDefault="00AA5F20"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10</w:t>
            </w:r>
          </w:p>
        </w:tc>
        <w:tc>
          <w:tcPr>
            <w:tcW w:w="1701" w:type="dxa"/>
            <w:gridSpan w:val="2"/>
          </w:tcPr>
          <w:p w:rsidR="00AA5F20" w:rsidRPr="002525CD" w:rsidRDefault="00961C11" w:rsidP="002525CD">
            <w:pPr>
              <w:spacing w:after="0" w:line="240" w:lineRule="auto"/>
              <w:rPr>
                <w:rFonts w:ascii="Arial Narrow" w:hAnsi="Arial Narrow"/>
              </w:rPr>
            </w:pPr>
            <w:r w:rsidRPr="002525CD">
              <w:rPr>
                <w:rFonts w:ascii="Arial Narrow" w:hAnsi="Arial Narrow"/>
              </w:rPr>
              <w:t>Mahasiswa Mampu Melakukan Analisis Kasus Implementasi Perencanaan Strategis Bidang Pendidikan</w:t>
            </w:r>
          </w:p>
        </w:tc>
        <w:tc>
          <w:tcPr>
            <w:tcW w:w="1559" w:type="dxa"/>
            <w:gridSpan w:val="3"/>
          </w:tcPr>
          <w:p w:rsidR="00AA5F20" w:rsidRPr="002525CD" w:rsidRDefault="00961C11" w:rsidP="002525CD">
            <w:pPr>
              <w:spacing w:after="0" w:line="240" w:lineRule="auto"/>
              <w:rPr>
                <w:rFonts w:ascii="Arial Narrow" w:hAnsi="Arial Narrow" w:cs="Times New Roman"/>
                <w:lang w:val="en-US"/>
              </w:rPr>
            </w:pPr>
            <w:r w:rsidRPr="002525CD">
              <w:rPr>
                <w:rFonts w:ascii="Arial Narrow" w:hAnsi="Arial Narrow" w:cs="Times New Roman"/>
                <w:lang w:val="en-US"/>
              </w:rPr>
              <w:t>Praktik dan Presentasi Renstra Kemeterian Dinas Pendidikan dan Kebudayaan</w:t>
            </w:r>
          </w:p>
        </w:tc>
        <w:tc>
          <w:tcPr>
            <w:tcW w:w="1134"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w:t>
            </w:r>
          </w:p>
        </w:tc>
        <w:tc>
          <w:tcPr>
            <w:tcW w:w="709"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AA5F20" w:rsidRPr="002525CD" w:rsidRDefault="00961C11" w:rsidP="002525CD">
            <w:pPr>
              <w:spacing w:after="0" w:line="240" w:lineRule="auto"/>
              <w:rPr>
                <w:rFonts w:ascii="Arial Narrow" w:hAnsi="Arial Narrow" w:cs="Times New Roman"/>
                <w:lang w:val="en-US"/>
              </w:rPr>
            </w:pPr>
            <w:r w:rsidRPr="002525CD">
              <w:rPr>
                <w:rFonts w:ascii="Arial Narrow" w:hAnsi="Arial Narrow"/>
              </w:rPr>
              <w:t>Melakukan Analisis Kasus Implementasi Perencanaan Strategis Bidang Pendidikan</w:t>
            </w:r>
          </w:p>
        </w:tc>
        <w:tc>
          <w:tcPr>
            <w:tcW w:w="992" w:type="dxa"/>
            <w:gridSpan w:val="3"/>
          </w:tcPr>
          <w:p w:rsidR="00AA5F20"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AA5F20" w:rsidRPr="002525CD" w:rsidRDefault="00BE0F7E" w:rsidP="002525CD">
            <w:pPr>
              <w:spacing w:after="0" w:line="240" w:lineRule="auto"/>
              <w:rPr>
                <w:rFonts w:ascii="Arial Narrow" w:hAnsi="Arial Narrow" w:cs="Times New Roman"/>
                <w:lang w:val="en-US"/>
              </w:rPr>
            </w:pPr>
            <w:r w:rsidRPr="002525CD">
              <w:rPr>
                <w:rFonts w:ascii="Arial Narrow" w:hAnsi="Arial Narrow"/>
              </w:rPr>
              <w:t>10</w:t>
            </w:r>
            <w:r>
              <w:rPr>
                <w:rFonts w:ascii="Arial Narrow" w:hAnsi="Arial Narrow"/>
              </w:rPr>
              <w:t>%</w:t>
            </w:r>
          </w:p>
        </w:tc>
      </w:tr>
      <w:tr w:rsidR="00AA5F20" w:rsidRPr="002525CD" w:rsidTr="00C17E44">
        <w:tc>
          <w:tcPr>
            <w:tcW w:w="1106" w:type="dxa"/>
          </w:tcPr>
          <w:p w:rsidR="00AA5F20" w:rsidRPr="002525CD" w:rsidRDefault="00AA5F20"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11</w:t>
            </w:r>
          </w:p>
        </w:tc>
        <w:tc>
          <w:tcPr>
            <w:tcW w:w="1701" w:type="dxa"/>
            <w:gridSpan w:val="2"/>
          </w:tcPr>
          <w:p w:rsidR="00AA5F20" w:rsidRPr="002525CD" w:rsidRDefault="00961C11" w:rsidP="002525CD">
            <w:pPr>
              <w:spacing w:after="0" w:line="240" w:lineRule="auto"/>
              <w:rPr>
                <w:rFonts w:ascii="Arial Narrow" w:hAnsi="Arial Narrow"/>
              </w:rPr>
            </w:pPr>
            <w:r w:rsidRPr="002525CD">
              <w:rPr>
                <w:rFonts w:ascii="Arial Narrow" w:hAnsi="Arial Narrow"/>
              </w:rPr>
              <w:t xml:space="preserve">Mahasiswa Mampu Melakukan Analisis Kasus Implementasi </w:t>
            </w:r>
            <w:r w:rsidR="004A024A" w:rsidRPr="005952CD">
              <w:rPr>
                <w:rFonts w:ascii="Arial Narrow" w:hAnsi="Arial Narrow"/>
                <w:bCs/>
                <w:lang w:val="fi-FI"/>
              </w:rPr>
              <w:t xml:space="preserve">Evaluasi Diri </w:t>
            </w:r>
            <w:r w:rsidR="004A024A" w:rsidRPr="005952CD">
              <w:rPr>
                <w:rFonts w:ascii="Arial Narrow" w:hAnsi="Arial Narrow"/>
                <w:bCs/>
                <w:lang w:val="id-ID"/>
              </w:rPr>
              <w:t>Satuan Pendidikan (</w:t>
            </w:r>
            <w:r w:rsidR="004A024A" w:rsidRPr="005952CD">
              <w:rPr>
                <w:rFonts w:ascii="Arial Narrow" w:hAnsi="Arial Narrow"/>
                <w:bCs/>
                <w:lang w:val="fi-FI"/>
              </w:rPr>
              <w:t>Sekolah</w:t>
            </w:r>
            <w:r w:rsidR="004A024A" w:rsidRPr="005952CD">
              <w:rPr>
                <w:rFonts w:ascii="Arial Narrow" w:hAnsi="Arial Narrow"/>
                <w:bCs/>
                <w:lang w:val="id-ID"/>
              </w:rPr>
              <w:t>/Madrasah)</w:t>
            </w:r>
          </w:p>
        </w:tc>
        <w:tc>
          <w:tcPr>
            <w:tcW w:w="1559" w:type="dxa"/>
            <w:gridSpan w:val="3"/>
          </w:tcPr>
          <w:p w:rsidR="00AA5F20" w:rsidRPr="002525CD" w:rsidRDefault="004A024A" w:rsidP="002525CD">
            <w:pPr>
              <w:spacing w:after="0" w:line="240" w:lineRule="auto"/>
              <w:rPr>
                <w:rFonts w:ascii="Arial Narrow" w:hAnsi="Arial Narrow" w:cs="Times New Roman"/>
                <w:lang w:val="en-US"/>
              </w:rPr>
            </w:pPr>
            <w:r w:rsidRPr="005952CD">
              <w:rPr>
                <w:rFonts w:ascii="Arial Narrow" w:hAnsi="Arial Narrow"/>
                <w:bCs/>
                <w:lang w:val="fi-FI"/>
              </w:rPr>
              <w:t xml:space="preserve">Evaluasi Diri </w:t>
            </w:r>
            <w:r w:rsidRPr="005952CD">
              <w:rPr>
                <w:rFonts w:ascii="Arial Narrow" w:hAnsi="Arial Narrow"/>
                <w:bCs/>
                <w:lang w:val="id-ID"/>
              </w:rPr>
              <w:t>Satuan Pendidikan (</w:t>
            </w:r>
            <w:r w:rsidRPr="005952CD">
              <w:rPr>
                <w:rFonts w:ascii="Arial Narrow" w:hAnsi="Arial Narrow"/>
                <w:bCs/>
                <w:lang w:val="fi-FI"/>
              </w:rPr>
              <w:t>Sekolah</w:t>
            </w:r>
            <w:r w:rsidRPr="005952CD">
              <w:rPr>
                <w:rFonts w:ascii="Arial Narrow" w:hAnsi="Arial Narrow"/>
                <w:bCs/>
                <w:lang w:val="id-ID"/>
              </w:rPr>
              <w:t>/Madrasah)</w:t>
            </w:r>
          </w:p>
        </w:tc>
        <w:tc>
          <w:tcPr>
            <w:tcW w:w="1134"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w:t>
            </w:r>
          </w:p>
        </w:tc>
        <w:tc>
          <w:tcPr>
            <w:tcW w:w="709"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AA5F20" w:rsidRPr="002525CD" w:rsidRDefault="00961C11" w:rsidP="002525CD">
            <w:pPr>
              <w:spacing w:after="0" w:line="240" w:lineRule="auto"/>
              <w:rPr>
                <w:rFonts w:ascii="Arial Narrow" w:hAnsi="Arial Narrow" w:cs="Times New Roman"/>
                <w:lang w:val="en-US"/>
              </w:rPr>
            </w:pPr>
            <w:r w:rsidRPr="002525CD">
              <w:rPr>
                <w:rFonts w:ascii="Arial Narrow" w:hAnsi="Arial Narrow"/>
              </w:rPr>
              <w:t xml:space="preserve">Melakukan Analisis Kasus Implementasi </w:t>
            </w:r>
            <w:r w:rsidR="004A024A" w:rsidRPr="005952CD">
              <w:rPr>
                <w:rFonts w:ascii="Arial Narrow" w:hAnsi="Arial Narrow"/>
                <w:bCs/>
                <w:lang w:val="fi-FI"/>
              </w:rPr>
              <w:t xml:space="preserve">Evaluasi Diri </w:t>
            </w:r>
            <w:r w:rsidR="004A024A" w:rsidRPr="005952CD">
              <w:rPr>
                <w:rFonts w:ascii="Arial Narrow" w:hAnsi="Arial Narrow"/>
                <w:bCs/>
                <w:lang w:val="id-ID"/>
              </w:rPr>
              <w:t>Satuan Pendidikan (</w:t>
            </w:r>
            <w:r w:rsidR="004A024A" w:rsidRPr="005952CD">
              <w:rPr>
                <w:rFonts w:ascii="Arial Narrow" w:hAnsi="Arial Narrow"/>
                <w:bCs/>
                <w:lang w:val="fi-FI"/>
              </w:rPr>
              <w:t>Sekolah</w:t>
            </w:r>
            <w:r w:rsidR="004A024A" w:rsidRPr="005952CD">
              <w:rPr>
                <w:rFonts w:ascii="Arial Narrow" w:hAnsi="Arial Narrow"/>
                <w:bCs/>
                <w:lang w:val="id-ID"/>
              </w:rPr>
              <w:t>/Madrasah)</w:t>
            </w:r>
          </w:p>
        </w:tc>
        <w:tc>
          <w:tcPr>
            <w:tcW w:w="992" w:type="dxa"/>
            <w:gridSpan w:val="3"/>
          </w:tcPr>
          <w:p w:rsidR="00AA5F20"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AA5F20" w:rsidRPr="002525CD" w:rsidRDefault="00BE0F7E" w:rsidP="002525CD">
            <w:pPr>
              <w:spacing w:after="0" w:line="240" w:lineRule="auto"/>
              <w:rPr>
                <w:rFonts w:ascii="Arial Narrow" w:hAnsi="Arial Narrow"/>
              </w:rPr>
            </w:pPr>
            <w:r w:rsidRPr="002525CD">
              <w:rPr>
                <w:rFonts w:ascii="Arial Narrow" w:hAnsi="Arial Narrow"/>
              </w:rPr>
              <w:t>10</w:t>
            </w:r>
            <w:r>
              <w:rPr>
                <w:rFonts w:ascii="Arial Narrow" w:hAnsi="Arial Narrow"/>
              </w:rPr>
              <w:t>%</w:t>
            </w:r>
          </w:p>
        </w:tc>
      </w:tr>
      <w:tr w:rsidR="00AA5F20" w:rsidRPr="002525CD" w:rsidTr="00C17E44">
        <w:tc>
          <w:tcPr>
            <w:tcW w:w="1106" w:type="dxa"/>
          </w:tcPr>
          <w:p w:rsidR="00AA5F20" w:rsidRPr="002525CD" w:rsidRDefault="00AA5F20"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12</w:t>
            </w:r>
          </w:p>
        </w:tc>
        <w:tc>
          <w:tcPr>
            <w:tcW w:w="1701" w:type="dxa"/>
            <w:gridSpan w:val="2"/>
          </w:tcPr>
          <w:p w:rsidR="00AA5F20" w:rsidRPr="002525CD" w:rsidRDefault="00961C11" w:rsidP="002525CD">
            <w:pPr>
              <w:spacing w:after="0" w:line="240" w:lineRule="auto"/>
              <w:rPr>
                <w:rFonts w:ascii="Arial Narrow" w:hAnsi="Arial Narrow"/>
              </w:rPr>
            </w:pPr>
            <w:r w:rsidRPr="002525CD">
              <w:rPr>
                <w:rFonts w:ascii="Arial Narrow" w:hAnsi="Arial Narrow"/>
              </w:rPr>
              <w:t xml:space="preserve">Mahasiswa Mampu Melakukan Analisis </w:t>
            </w:r>
            <w:r w:rsidR="004A024A" w:rsidRPr="005952CD">
              <w:rPr>
                <w:rFonts w:ascii="Arial Narrow" w:hAnsi="Arial Narrow"/>
                <w:bCs/>
                <w:lang w:val="id-ID"/>
              </w:rPr>
              <w:t>Pengembangan SDM untuk memperkuat mutu kinerja institusi</w:t>
            </w:r>
          </w:p>
        </w:tc>
        <w:tc>
          <w:tcPr>
            <w:tcW w:w="1559" w:type="dxa"/>
            <w:gridSpan w:val="3"/>
          </w:tcPr>
          <w:p w:rsidR="00AA5F20" w:rsidRPr="002525CD" w:rsidRDefault="004A024A" w:rsidP="002525CD">
            <w:pPr>
              <w:spacing w:after="0" w:line="240" w:lineRule="auto"/>
              <w:rPr>
                <w:rFonts w:ascii="Arial Narrow" w:hAnsi="Arial Narrow" w:cs="Times New Roman"/>
                <w:lang w:val="en-US"/>
              </w:rPr>
            </w:pPr>
            <w:r w:rsidRPr="005952CD">
              <w:rPr>
                <w:rFonts w:ascii="Arial Narrow" w:hAnsi="Arial Narrow"/>
                <w:bCs/>
                <w:lang w:val="id-ID"/>
              </w:rPr>
              <w:t>Pengembangan SDM untuk memperkuat mutu kinerja institusi</w:t>
            </w:r>
          </w:p>
        </w:tc>
        <w:tc>
          <w:tcPr>
            <w:tcW w:w="1134"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w:t>
            </w:r>
          </w:p>
        </w:tc>
        <w:tc>
          <w:tcPr>
            <w:tcW w:w="709"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AA5F20" w:rsidRPr="002525CD" w:rsidRDefault="00961C11" w:rsidP="002525CD">
            <w:pPr>
              <w:spacing w:after="0" w:line="240" w:lineRule="auto"/>
              <w:rPr>
                <w:rFonts w:ascii="Arial Narrow" w:hAnsi="Arial Narrow" w:cs="Times New Roman"/>
                <w:lang w:val="en-US"/>
              </w:rPr>
            </w:pPr>
            <w:r w:rsidRPr="002525CD">
              <w:rPr>
                <w:rFonts w:ascii="Arial Narrow" w:hAnsi="Arial Narrow"/>
              </w:rPr>
              <w:t xml:space="preserve">Melakukan Analisis </w:t>
            </w:r>
            <w:r w:rsidR="004A024A" w:rsidRPr="005952CD">
              <w:rPr>
                <w:rFonts w:ascii="Arial Narrow" w:hAnsi="Arial Narrow"/>
                <w:bCs/>
                <w:lang w:val="id-ID"/>
              </w:rPr>
              <w:t>Pengembangan SDM untuk memperkuat mutu kinerja institusi</w:t>
            </w:r>
          </w:p>
        </w:tc>
        <w:tc>
          <w:tcPr>
            <w:tcW w:w="992" w:type="dxa"/>
            <w:gridSpan w:val="3"/>
          </w:tcPr>
          <w:p w:rsidR="00AA5F20"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AA5F20" w:rsidRPr="002525CD" w:rsidRDefault="00BE0F7E" w:rsidP="002525CD">
            <w:pPr>
              <w:spacing w:after="0" w:line="240" w:lineRule="auto"/>
              <w:rPr>
                <w:rFonts w:ascii="Arial Narrow" w:hAnsi="Arial Narrow"/>
              </w:rPr>
            </w:pPr>
            <w:r w:rsidRPr="002525CD">
              <w:rPr>
                <w:rFonts w:ascii="Arial Narrow" w:hAnsi="Arial Narrow"/>
              </w:rPr>
              <w:t>10</w:t>
            </w:r>
            <w:r>
              <w:rPr>
                <w:rFonts w:ascii="Arial Narrow" w:hAnsi="Arial Narrow"/>
              </w:rPr>
              <w:t>%</w:t>
            </w:r>
          </w:p>
        </w:tc>
      </w:tr>
      <w:tr w:rsidR="00AA5F20" w:rsidRPr="002525CD" w:rsidTr="00C17E44">
        <w:tc>
          <w:tcPr>
            <w:tcW w:w="1106" w:type="dxa"/>
          </w:tcPr>
          <w:p w:rsidR="00AA5F20" w:rsidRPr="002525CD" w:rsidRDefault="00AA5F20"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13</w:t>
            </w:r>
          </w:p>
        </w:tc>
        <w:tc>
          <w:tcPr>
            <w:tcW w:w="1701" w:type="dxa"/>
            <w:gridSpan w:val="2"/>
          </w:tcPr>
          <w:p w:rsidR="00AA5F20" w:rsidRPr="002525CD" w:rsidRDefault="00961C11" w:rsidP="004A024A">
            <w:pPr>
              <w:spacing w:after="0" w:line="240" w:lineRule="auto"/>
              <w:rPr>
                <w:rFonts w:ascii="Arial Narrow" w:hAnsi="Arial Narrow"/>
              </w:rPr>
            </w:pPr>
            <w:r w:rsidRPr="002525CD">
              <w:rPr>
                <w:rFonts w:ascii="Arial Narrow" w:hAnsi="Arial Narrow"/>
              </w:rPr>
              <w:t xml:space="preserve">Mahasiswa </w:t>
            </w:r>
            <w:r w:rsidRPr="002525CD">
              <w:rPr>
                <w:rFonts w:ascii="Arial Narrow" w:hAnsi="Arial Narrow"/>
              </w:rPr>
              <w:lastRenderedPageBreak/>
              <w:t>Mampu</w:t>
            </w:r>
            <w:r w:rsidR="004A024A">
              <w:rPr>
                <w:rFonts w:ascii="Arial Narrow" w:hAnsi="Arial Narrow"/>
              </w:rPr>
              <w:t xml:space="preserve">Melakukan Analisis </w:t>
            </w:r>
            <w:r w:rsidR="004A024A" w:rsidRPr="005952CD">
              <w:rPr>
                <w:rFonts w:ascii="Arial Narrow" w:hAnsi="Arial Narrow"/>
                <w:bCs/>
                <w:lang w:val="id-ID"/>
              </w:rPr>
              <w:t xml:space="preserve"> Pengembangan </w:t>
            </w:r>
            <w:r w:rsidR="004A024A" w:rsidRPr="005952CD">
              <w:rPr>
                <w:rFonts w:ascii="Arial Narrow" w:hAnsi="Arial Narrow"/>
                <w:bCs/>
                <w:i/>
                <w:lang w:val="id-ID"/>
              </w:rPr>
              <w:t>learning organization</w:t>
            </w:r>
            <w:r w:rsidR="004A024A" w:rsidRPr="005952CD">
              <w:rPr>
                <w:rFonts w:ascii="Arial Narrow" w:hAnsi="Arial Narrow"/>
                <w:bCs/>
                <w:lang w:val="id-ID"/>
              </w:rPr>
              <w:t xml:space="preserve"> dan </w:t>
            </w:r>
            <w:r w:rsidR="004A024A" w:rsidRPr="005952CD">
              <w:rPr>
                <w:rFonts w:ascii="Arial Narrow" w:hAnsi="Arial Narrow"/>
                <w:bCs/>
                <w:i/>
                <w:lang w:val="id-ID"/>
              </w:rPr>
              <w:t>professional learning community</w:t>
            </w:r>
          </w:p>
        </w:tc>
        <w:tc>
          <w:tcPr>
            <w:tcW w:w="1559" w:type="dxa"/>
            <w:gridSpan w:val="3"/>
          </w:tcPr>
          <w:p w:rsidR="00AA5F20" w:rsidRPr="002525CD" w:rsidRDefault="00961C11" w:rsidP="004A024A">
            <w:pPr>
              <w:spacing w:after="0" w:line="240" w:lineRule="auto"/>
              <w:rPr>
                <w:rFonts w:ascii="Arial Narrow" w:hAnsi="Arial Narrow" w:cs="Times New Roman"/>
                <w:lang w:val="en-US"/>
              </w:rPr>
            </w:pPr>
            <w:r w:rsidRPr="002525CD">
              <w:rPr>
                <w:rFonts w:ascii="Arial Narrow" w:hAnsi="Arial Narrow" w:cs="Times New Roman"/>
                <w:lang w:val="en-US"/>
              </w:rPr>
              <w:lastRenderedPageBreak/>
              <w:t>Praktik dan Pre</w:t>
            </w:r>
            <w:r w:rsidR="004A024A" w:rsidRPr="005952CD">
              <w:rPr>
                <w:rFonts w:ascii="Arial Narrow" w:hAnsi="Arial Narrow"/>
                <w:bCs/>
                <w:lang w:val="id-ID"/>
              </w:rPr>
              <w:t xml:space="preserve"> </w:t>
            </w:r>
            <w:r w:rsidR="004A024A" w:rsidRPr="005952CD">
              <w:rPr>
                <w:rFonts w:ascii="Arial Narrow" w:hAnsi="Arial Narrow"/>
                <w:bCs/>
                <w:lang w:val="id-ID"/>
              </w:rPr>
              <w:lastRenderedPageBreak/>
              <w:t xml:space="preserve">Pengembangan </w:t>
            </w:r>
            <w:r w:rsidR="004A024A" w:rsidRPr="005952CD">
              <w:rPr>
                <w:rFonts w:ascii="Arial Narrow" w:hAnsi="Arial Narrow"/>
                <w:bCs/>
                <w:i/>
                <w:lang w:val="id-ID"/>
              </w:rPr>
              <w:t>learning organization</w:t>
            </w:r>
            <w:r w:rsidR="004A024A" w:rsidRPr="005952CD">
              <w:rPr>
                <w:rFonts w:ascii="Arial Narrow" w:hAnsi="Arial Narrow"/>
                <w:bCs/>
                <w:lang w:val="id-ID"/>
              </w:rPr>
              <w:t xml:space="preserve"> dan </w:t>
            </w:r>
            <w:r w:rsidR="004A024A" w:rsidRPr="005952CD">
              <w:rPr>
                <w:rFonts w:ascii="Arial Narrow" w:hAnsi="Arial Narrow"/>
                <w:bCs/>
                <w:i/>
                <w:lang w:val="id-ID"/>
              </w:rPr>
              <w:t>professional learning community</w:t>
            </w:r>
          </w:p>
        </w:tc>
        <w:tc>
          <w:tcPr>
            <w:tcW w:w="1134"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lastRenderedPageBreak/>
              <w:t xml:space="preserve">Diskusi </w:t>
            </w:r>
            <w:r w:rsidRPr="002525CD">
              <w:rPr>
                <w:rFonts w:ascii="Arial Narrow" w:hAnsi="Arial Narrow" w:cs="Times New Roman"/>
                <w:lang w:val="en-US"/>
              </w:rPr>
              <w:lastRenderedPageBreak/>
              <w:t>Kelas</w:t>
            </w:r>
          </w:p>
        </w:tc>
        <w:tc>
          <w:tcPr>
            <w:tcW w:w="709"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lastRenderedPageBreak/>
              <w:t xml:space="preserve">150 </w:t>
            </w:r>
            <w:r w:rsidRPr="002525CD">
              <w:rPr>
                <w:rFonts w:ascii="Arial Narrow" w:hAnsi="Arial Narrow" w:cs="Times New Roman"/>
                <w:lang w:val="en-US"/>
              </w:rPr>
              <w:lastRenderedPageBreak/>
              <w:t>Menit</w:t>
            </w:r>
          </w:p>
        </w:tc>
        <w:tc>
          <w:tcPr>
            <w:tcW w:w="1134" w:type="dxa"/>
            <w:gridSpan w:val="3"/>
          </w:tcPr>
          <w:p w:rsidR="00AA5F20" w:rsidRPr="002525CD" w:rsidRDefault="00961C11" w:rsidP="002525CD">
            <w:pPr>
              <w:spacing w:after="0" w:line="240" w:lineRule="auto"/>
              <w:rPr>
                <w:rFonts w:ascii="Arial Narrow" w:hAnsi="Arial Narrow" w:cs="Times New Roman"/>
                <w:lang w:val="en-US"/>
              </w:rPr>
            </w:pPr>
            <w:r w:rsidRPr="002525CD">
              <w:rPr>
                <w:rFonts w:ascii="Arial Narrow" w:hAnsi="Arial Narrow"/>
              </w:rPr>
              <w:lastRenderedPageBreak/>
              <w:t xml:space="preserve">Melakukan </w:t>
            </w:r>
            <w:r w:rsidRPr="002525CD">
              <w:rPr>
                <w:rFonts w:ascii="Arial Narrow" w:hAnsi="Arial Narrow"/>
              </w:rPr>
              <w:lastRenderedPageBreak/>
              <w:t xml:space="preserve">Analisis Kasus Implementasi </w:t>
            </w:r>
            <w:r w:rsidR="004A024A" w:rsidRPr="005952CD">
              <w:rPr>
                <w:rFonts w:ascii="Arial Narrow" w:hAnsi="Arial Narrow"/>
                <w:bCs/>
                <w:lang w:val="id-ID"/>
              </w:rPr>
              <w:t xml:space="preserve">Pengembangan </w:t>
            </w:r>
            <w:r w:rsidR="004A024A" w:rsidRPr="005952CD">
              <w:rPr>
                <w:rFonts w:ascii="Arial Narrow" w:hAnsi="Arial Narrow"/>
                <w:bCs/>
                <w:i/>
                <w:lang w:val="id-ID"/>
              </w:rPr>
              <w:t>learning organization</w:t>
            </w:r>
            <w:r w:rsidR="004A024A" w:rsidRPr="005952CD">
              <w:rPr>
                <w:rFonts w:ascii="Arial Narrow" w:hAnsi="Arial Narrow"/>
                <w:bCs/>
                <w:lang w:val="id-ID"/>
              </w:rPr>
              <w:t xml:space="preserve"> dan </w:t>
            </w:r>
            <w:r w:rsidR="004A024A" w:rsidRPr="005952CD">
              <w:rPr>
                <w:rFonts w:ascii="Arial Narrow" w:hAnsi="Arial Narrow"/>
                <w:bCs/>
                <w:i/>
                <w:lang w:val="id-ID"/>
              </w:rPr>
              <w:t>professional learning community</w:t>
            </w:r>
          </w:p>
        </w:tc>
        <w:tc>
          <w:tcPr>
            <w:tcW w:w="992" w:type="dxa"/>
            <w:gridSpan w:val="3"/>
          </w:tcPr>
          <w:p w:rsidR="00AA5F20"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lastRenderedPageBreak/>
              <w:t xml:space="preserve">Kualitas </w:t>
            </w:r>
            <w:r>
              <w:rPr>
                <w:rFonts w:ascii="Arial Narrow" w:hAnsi="Arial Narrow" w:cs="Times New Roman"/>
                <w:lang w:val="en-US"/>
              </w:rPr>
              <w:lastRenderedPageBreak/>
              <w:t xml:space="preserve">Makalah, Aktivitas Presentasi dan </w:t>
            </w:r>
            <w:r w:rsidRPr="002525CD">
              <w:rPr>
                <w:rFonts w:ascii="Arial Narrow" w:hAnsi="Arial Narrow" w:cs="Times New Roman"/>
                <w:lang w:val="en-US"/>
              </w:rPr>
              <w:t>Partisipasi dalam perkuliahan</w:t>
            </w:r>
          </w:p>
        </w:tc>
        <w:tc>
          <w:tcPr>
            <w:tcW w:w="850" w:type="dxa"/>
          </w:tcPr>
          <w:p w:rsidR="00AA5F20" w:rsidRPr="002525CD" w:rsidRDefault="00BE0F7E" w:rsidP="002525CD">
            <w:pPr>
              <w:spacing w:after="0" w:line="240" w:lineRule="auto"/>
              <w:rPr>
                <w:rFonts w:ascii="Arial Narrow" w:hAnsi="Arial Narrow"/>
              </w:rPr>
            </w:pPr>
            <w:r w:rsidRPr="002525CD">
              <w:rPr>
                <w:rFonts w:ascii="Arial Narrow" w:hAnsi="Arial Narrow"/>
              </w:rPr>
              <w:lastRenderedPageBreak/>
              <w:t>10</w:t>
            </w:r>
            <w:r>
              <w:rPr>
                <w:rFonts w:ascii="Arial Narrow" w:hAnsi="Arial Narrow"/>
              </w:rPr>
              <w:t>%</w:t>
            </w:r>
          </w:p>
        </w:tc>
      </w:tr>
      <w:tr w:rsidR="00AA5F20" w:rsidRPr="002525CD" w:rsidTr="00C17E44">
        <w:tc>
          <w:tcPr>
            <w:tcW w:w="1106" w:type="dxa"/>
          </w:tcPr>
          <w:p w:rsidR="00AA5F20" w:rsidRPr="002525CD" w:rsidRDefault="00AA5F20"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lastRenderedPageBreak/>
              <w:t>14</w:t>
            </w:r>
          </w:p>
        </w:tc>
        <w:tc>
          <w:tcPr>
            <w:tcW w:w="1701" w:type="dxa"/>
            <w:gridSpan w:val="2"/>
          </w:tcPr>
          <w:p w:rsidR="00AA5F20" w:rsidRPr="002525CD" w:rsidRDefault="00961C11" w:rsidP="002525CD">
            <w:pPr>
              <w:spacing w:after="0" w:line="240" w:lineRule="auto"/>
              <w:rPr>
                <w:rFonts w:ascii="Arial Narrow" w:hAnsi="Arial Narrow"/>
              </w:rPr>
            </w:pPr>
            <w:r w:rsidRPr="002525CD">
              <w:rPr>
                <w:rFonts w:ascii="Arial Narrow" w:hAnsi="Arial Narrow"/>
              </w:rPr>
              <w:t xml:space="preserve">Mahasiswa Mampu Melakukan Analisis </w:t>
            </w:r>
            <w:r w:rsidR="004A024A">
              <w:rPr>
                <w:rFonts w:ascii="Arial Narrow" w:hAnsi="Arial Narrow"/>
                <w:bCs/>
                <w:lang w:val="en-US"/>
              </w:rPr>
              <w:t>m</w:t>
            </w:r>
            <w:r w:rsidR="004A024A">
              <w:rPr>
                <w:rFonts w:ascii="Arial Narrow" w:hAnsi="Arial Narrow"/>
                <w:bCs/>
                <w:lang w:val="id-ID"/>
              </w:rPr>
              <w:t xml:space="preserve">anajemen </w:t>
            </w:r>
            <w:r w:rsidR="004A024A">
              <w:rPr>
                <w:rFonts w:ascii="Arial Narrow" w:hAnsi="Arial Narrow"/>
                <w:bCs/>
                <w:lang w:val="en-US"/>
              </w:rPr>
              <w:t>m</w:t>
            </w:r>
            <w:r w:rsidR="004A024A">
              <w:rPr>
                <w:rFonts w:ascii="Arial Narrow" w:hAnsi="Arial Narrow"/>
                <w:bCs/>
                <w:lang w:val="id-ID"/>
              </w:rPr>
              <w:t xml:space="preserve">utu </w:t>
            </w:r>
            <w:r w:rsidR="004A024A">
              <w:rPr>
                <w:rFonts w:ascii="Arial Narrow" w:hAnsi="Arial Narrow"/>
                <w:bCs/>
                <w:lang w:val="en-US"/>
              </w:rPr>
              <w:t>p</w:t>
            </w:r>
            <w:r w:rsidR="004A024A">
              <w:rPr>
                <w:rFonts w:ascii="Arial Narrow" w:hAnsi="Arial Narrow"/>
                <w:bCs/>
                <w:lang w:val="id-ID"/>
              </w:rPr>
              <w:t xml:space="preserve">endidikan dalam </w:t>
            </w:r>
            <w:r w:rsidR="004A024A">
              <w:rPr>
                <w:rFonts w:ascii="Arial Narrow" w:hAnsi="Arial Narrow"/>
                <w:bCs/>
                <w:lang w:val="en-US"/>
              </w:rPr>
              <w:t>d</w:t>
            </w:r>
            <w:r w:rsidR="004A024A">
              <w:rPr>
                <w:rFonts w:ascii="Arial Narrow" w:hAnsi="Arial Narrow"/>
                <w:bCs/>
                <w:lang w:val="id-ID"/>
              </w:rPr>
              <w:t xml:space="preserve">esentralisasi </w:t>
            </w:r>
            <w:r w:rsidR="004A024A">
              <w:rPr>
                <w:rFonts w:ascii="Arial Narrow" w:hAnsi="Arial Narrow"/>
                <w:bCs/>
                <w:lang w:val="en-US"/>
              </w:rPr>
              <w:t>p</w:t>
            </w:r>
            <w:r w:rsidR="004A024A">
              <w:rPr>
                <w:rFonts w:ascii="Arial Narrow" w:hAnsi="Arial Narrow"/>
                <w:bCs/>
                <w:lang w:val="id-ID"/>
              </w:rPr>
              <w:t xml:space="preserve">engelolaan </w:t>
            </w:r>
            <w:r w:rsidR="004A024A">
              <w:rPr>
                <w:rFonts w:ascii="Arial Narrow" w:hAnsi="Arial Narrow"/>
                <w:bCs/>
                <w:lang w:val="en-US"/>
              </w:rPr>
              <w:t>p</w:t>
            </w:r>
            <w:r w:rsidR="004A024A" w:rsidRPr="005952CD">
              <w:rPr>
                <w:rFonts w:ascii="Arial Narrow" w:hAnsi="Arial Narrow"/>
                <w:bCs/>
                <w:lang w:val="id-ID"/>
              </w:rPr>
              <w:t>endidikan</w:t>
            </w:r>
          </w:p>
        </w:tc>
        <w:tc>
          <w:tcPr>
            <w:tcW w:w="1559" w:type="dxa"/>
            <w:gridSpan w:val="3"/>
          </w:tcPr>
          <w:p w:rsidR="00AA5F20" w:rsidRPr="002525CD" w:rsidRDefault="004A024A" w:rsidP="002525CD">
            <w:pPr>
              <w:spacing w:after="0" w:line="240" w:lineRule="auto"/>
              <w:rPr>
                <w:rFonts w:ascii="Arial Narrow" w:hAnsi="Arial Narrow" w:cs="Times New Roman"/>
                <w:lang w:val="en-US"/>
              </w:rPr>
            </w:pPr>
            <w:r>
              <w:rPr>
                <w:rFonts w:ascii="Arial Narrow" w:hAnsi="Arial Narrow"/>
                <w:bCs/>
                <w:lang w:val="id-ID"/>
              </w:rPr>
              <w:t xml:space="preserve">Manajemen </w:t>
            </w:r>
            <w:r>
              <w:rPr>
                <w:rFonts w:ascii="Arial Narrow" w:hAnsi="Arial Narrow"/>
                <w:bCs/>
                <w:lang w:val="en-US"/>
              </w:rPr>
              <w:t>m</w:t>
            </w:r>
            <w:r>
              <w:rPr>
                <w:rFonts w:ascii="Arial Narrow" w:hAnsi="Arial Narrow"/>
                <w:bCs/>
                <w:lang w:val="id-ID"/>
              </w:rPr>
              <w:t xml:space="preserve">utu </w:t>
            </w:r>
            <w:r>
              <w:rPr>
                <w:rFonts w:ascii="Arial Narrow" w:hAnsi="Arial Narrow"/>
                <w:bCs/>
                <w:lang w:val="en-US"/>
              </w:rPr>
              <w:t>p</w:t>
            </w:r>
            <w:r>
              <w:rPr>
                <w:rFonts w:ascii="Arial Narrow" w:hAnsi="Arial Narrow"/>
                <w:bCs/>
                <w:lang w:val="id-ID"/>
              </w:rPr>
              <w:t xml:space="preserve">endidikan dalam </w:t>
            </w:r>
            <w:r>
              <w:rPr>
                <w:rFonts w:ascii="Arial Narrow" w:hAnsi="Arial Narrow"/>
                <w:bCs/>
                <w:lang w:val="en-US"/>
              </w:rPr>
              <w:t>d</w:t>
            </w:r>
            <w:r>
              <w:rPr>
                <w:rFonts w:ascii="Arial Narrow" w:hAnsi="Arial Narrow"/>
                <w:bCs/>
                <w:lang w:val="id-ID"/>
              </w:rPr>
              <w:t xml:space="preserve">esentralisasi </w:t>
            </w:r>
            <w:r>
              <w:rPr>
                <w:rFonts w:ascii="Arial Narrow" w:hAnsi="Arial Narrow"/>
                <w:bCs/>
                <w:lang w:val="en-US"/>
              </w:rPr>
              <w:t>p</w:t>
            </w:r>
            <w:r>
              <w:rPr>
                <w:rFonts w:ascii="Arial Narrow" w:hAnsi="Arial Narrow"/>
                <w:bCs/>
                <w:lang w:val="id-ID"/>
              </w:rPr>
              <w:t xml:space="preserve">engelolaan </w:t>
            </w:r>
            <w:r>
              <w:rPr>
                <w:rFonts w:ascii="Arial Narrow" w:hAnsi="Arial Narrow"/>
                <w:bCs/>
                <w:lang w:val="en-US"/>
              </w:rPr>
              <w:t>p</w:t>
            </w:r>
            <w:r w:rsidRPr="005952CD">
              <w:rPr>
                <w:rFonts w:ascii="Arial Narrow" w:hAnsi="Arial Narrow"/>
                <w:bCs/>
                <w:lang w:val="id-ID"/>
              </w:rPr>
              <w:t>endidikan</w:t>
            </w:r>
          </w:p>
        </w:tc>
        <w:tc>
          <w:tcPr>
            <w:tcW w:w="1134"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w:t>
            </w:r>
          </w:p>
        </w:tc>
        <w:tc>
          <w:tcPr>
            <w:tcW w:w="709"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AA5F20" w:rsidRPr="002525CD" w:rsidRDefault="00961C11" w:rsidP="002525CD">
            <w:pPr>
              <w:spacing w:after="0" w:line="240" w:lineRule="auto"/>
              <w:rPr>
                <w:rFonts w:ascii="Arial Narrow" w:hAnsi="Arial Narrow" w:cs="Times New Roman"/>
                <w:lang w:val="en-US"/>
              </w:rPr>
            </w:pPr>
            <w:r w:rsidRPr="002525CD">
              <w:rPr>
                <w:rFonts w:ascii="Arial Narrow" w:hAnsi="Arial Narrow"/>
              </w:rPr>
              <w:t xml:space="preserve">Melakukan Analisis </w:t>
            </w:r>
            <w:r w:rsidR="004A024A">
              <w:rPr>
                <w:rFonts w:ascii="Arial Narrow" w:hAnsi="Arial Narrow"/>
                <w:bCs/>
                <w:lang w:val="en-US"/>
              </w:rPr>
              <w:t>m</w:t>
            </w:r>
            <w:r w:rsidR="004A024A">
              <w:rPr>
                <w:rFonts w:ascii="Arial Narrow" w:hAnsi="Arial Narrow"/>
                <w:bCs/>
                <w:lang w:val="id-ID"/>
              </w:rPr>
              <w:t xml:space="preserve">anajemen </w:t>
            </w:r>
            <w:r w:rsidR="004A024A">
              <w:rPr>
                <w:rFonts w:ascii="Arial Narrow" w:hAnsi="Arial Narrow"/>
                <w:bCs/>
                <w:lang w:val="en-US"/>
              </w:rPr>
              <w:t>m</w:t>
            </w:r>
            <w:r w:rsidR="004A024A">
              <w:rPr>
                <w:rFonts w:ascii="Arial Narrow" w:hAnsi="Arial Narrow"/>
                <w:bCs/>
                <w:lang w:val="id-ID"/>
              </w:rPr>
              <w:t xml:space="preserve">utu </w:t>
            </w:r>
            <w:r w:rsidR="004A024A">
              <w:rPr>
                <w:rFonts w:ascii="Arial Narrow" w:hAnsi="Arial Narrow"/>
                <w:bCs/>
                <w:lang w:val="en-US"/>
              </w:rPr>
              <w:t>p</w:t>
            </w:r>
            <w:r w:rsidR="004A024A">
              <w:rPr>
                <w:rFonts w:ascii="Arial Narrow" w:hAnsi="Arial Narrow"/>
                <w:bCs/>
                <w:lang w:val="id-ID"/>
              </w:rPr>
              <w:t xml:space="preserve">endidikan dalam </w:t>
            </w:r>
            <w:r w:rsidR="004A024A">
              <w:rPr>
                <w:rFonts w:ascii="Arial Narrow" w:hAnsi="Arial Narrow"/>
                <w:bCs/>
                <w:lang w:val="en-US"/>
              </w:rPr>
              <w:t>d</w:t>
            </w:r>
            <w:r w:rsidR="004A024A">
              <w:rPr>
                <w:rFonts w:ascii="Arial Narrow" w:hAnsi="Arial Narrow"/>
                <w:bCs/>
                <w:lang w:val="id-ID"/>
              </w:rPr>
              <w:t xml:space="preserve">esentralisasi </w:t>
            </w:r>
            <w:r w:rsidR="004A024A">
              <w:rPr>
                <w:rFonts w:ascii="Arial Narrow" w:hAnsi="Arial Narrow"/>
                <w:bCs/>
                <w:lang w:val="en-US"/>
              </w:rPr>
              <w:t>p</w:t>
            </w:r>
            <w:r w:rsidR="004A024A">
              <w:rPr>
                <w:rFonts w:ascii="Arial Narrow" w:hAnsi="Arial Narrow"/>
                <w:bCs/>
                <w:lang w:val="id-ID"/>
              </w:rPr>
              <w:t xml:space="preserve">engelolaan </w:t>
            </w:r>
            <w:r w:rsidR="004A024A">
              <w:rPr>
                <w:rFonts w:ascii="Arial Narrow" w:hAnsi="Arial Narrow"/>
                <w:bCs/>
                <w:lang w:val="en-US"/>
              </w:rPr>
              <w:t>p</w:t>
            </w:r>
            <w:r w:rsidR="004A024A" w:rsidRPr="005952CD">
              <w:rPr>
                <w:rFonts w:ascii="Arial Narrow" w:hAnsi="Arial Narrow"/>
                <w:bCs/>
                <w:lang w:val="id-ID"/>
              </w:rPr>
              <w:t>endidikan</w:t>
            </w:r>
          </w:p>
        </w:tc>
        <w:tc>
          <w:tcPr>
            <w:tcW w:w="992" w:type="dxa"/>
            <w:gridSpan w:val="3"/>
          </w:tcPr>
          <w:p w:rsidR="00AA5F20"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AA5F20" w:rsidRPr="002525CD" w:rsidRDefault="00BE0F7E" w:rsidP="002525CD">
            <w:pPr>
              <w:spacing w:after="0" w:line="240" w:lineRule="auto"/>
              <w:rPr>
                <w:rFonts w:ascii="Arial Narrow" w:hAnsi="Arial Narrow"/>
              </w:rPr>
            </w:pPr>
            <w:r w:rsidRPr="002525CD">
              <w:rPr>
                <w:rFonts w:ascii="Arial Narrow" w:hAnsi="Arial Narrow"/>
              </w:rPr>
              <w:t>10</w:t>
            </w:r>
            <w:r>
              <w:rPr>
                <w:rFonts w:ascii="Arial Narrow" w:hAnsi="Arial Narrow"/>
              </w:rPr>
              <w:t>%</w:t>
            </w:r>
          </w:p>
        </w:tc>
      </w:tr>
      <w:tr w:rsidR="00B25E69" w:rsidRPr="002525CD" w:rsidTr="00C17E44">
        <w:tc>
          <w:tcPr>
            <w:tcW w:w="1106" w:type="dxa"/>
          </w:tcPr>
          <w:p w:rsidR="00B25E69" w:rsidRPr="002525CD" w:rsidRDefault="00B25E69"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15</w:t>
            </w:r>
          </w:p>
        </w:tc>
        <w:tc>
          <w:tcPr>
            <w:tcW w:w="1701" w:type="dxa"/>
            <w:gridSpan w:val="2"/>
          </w:tcPr>
          <w:p w:rsidR="004A024A" w:rsidRPr="004A024A" w:rsidRDefault="00961C11" w:rsidP="004A024A">
            <w:pPr>
              <w:jc w:val="both"/>
              <w:rPr>
                <w:rFonts w:ascii="Arial Narrow" w:eastAsia="Calibri" w:hAnsi="Arial Narrow" w:cs="Times New Roman"/>
                <w:bCs/>
                <w:lang w:val="fi-FI"/>
              </w:rPr>
            </w:pPr>
            <w:r w:rsidRPr="002525CD">
              <w:rPr>
                <w:rFonts w:ascii="Arial Narrow" w:hAnsi="Arial Narrow" w:cs="Times New Roman"/>
                <w:lang w:val="en-US"/>
              </w:rPr>
              <w:t xml:space="preserve">Mahasiswa mampu </w:t>
            </w:r>
            <w:r w:rsidR="004A024A">
              <w:rPr>
                <w:rFonts w:ascii="Arial Narrow" w:hAnsi="Arial Narrow" w:cs="Times New Roman"/>
                <w:lang w:val="en-US"/>
              </w:rPr>
              <w:t>menganalisis</w:t>
            </w:r>
            <w:r w:rsidR="004A024A" w:rsidRPr="004A024A">
              <w:rPr>
                <w:rFonts w:ascii="Arial Narrow" w:eastAsia="Calibri" w:hAnsi="Arial Narrow" w:cs="Times New Roman"/>
                <w:bCs/>
                <w:lang w:val="fi-FI"/>
              </w:rPr>
              <w:t>Lembaga-lembaga Penjaminan Mutu Pendidikan</w:t>
            </w:r>
          </w:p>
          <w:p w:rsidR="00B25E69" w:rsidRPr="004A024A" w:rsidRDefault="00B25E69" w:rsidP="002525CD">
            <w:pPr>
              <w:spacing w:after="0" w:line="240" w:lineRule="auto"/>
              <w:rPr>
                <w:rFonts w:ascii="Arial Narrow" w:hAnsi="Arial Narrow" w:cs="Times New Roman"/>
                <w:lang w:val="fi-FI"/>
              </w:rPr>
            </w:pPr>
          </w:p>
        </w:tc>
        <w:tc>
          <w:tcPr>
            <w:tcW w:w="1559" w:type="dxa"/>
            <w:gridSpan w:val="3"/>
          </w:tcPr>
          <w:p w:rsidR="004A024A" w:rsidRPr="004A024A" w:rsidRDefault="004A024A" w:rsidP="004A024A">
            <w:pPr>
              <w:spacing w:after="0" w:line="240" w:lineRule="auto"/>
              <w:jc w:val="both"/>
              <w:rPr>
                <w:rFonts w:ascii="Arial Narrow" w:eastAsia="Calibri" w:hAnsi="Arial Narrow" w:cs="Times New Roman"/>
                <w:bCs/>
                <w:lang w:val="fi-FI"/>
              </w:rPr>
            </w:pPr>
            <w:r w:rsidRPr="004A024A">
              <w:rPr>
                <w:rFonts w:ascii="Arial Narrow" w:eastAsia="Calibri" w:hAnsi="Arial Narrow" w:cs="Times New Roman"/>
                <w:bCs/>
                <w:lang w:val="fi-FI"/>
              </w:rPr>
              <w:t>Lembaga-lembaga Penjaminan Mutu Pendidikan</w:t>
            </w:r>
          </w:p>
          <w:p w:rsidR="00B25E69" w:rsidRPr="002525CD" w:rsidRDefault="00B25E69" w:rsidP="002525CD">
            <w:pPr>
              <w:autoSpaceDE w:val="0"/>
              <w:autoSpaceDN w:val="0"/>
              <w:adjustRightInd w:val="0"/>
              <w:spacing w:after="0" w:line="240" w:lineRule="auto"/>
              <w:jc w:val="both"/>
              <w:rPr>
                <w:rFonts w:ascii="Arial Narrow" w:hAnsi="Arial Narrow" w:cs="Times New Roman"/>
                <w:lang w:val="en-US"/>
              </w:rPr>
            </w:pPr>
          </w:p>
        </w:tc>
        <w:tc>
          <w:tcPr>
            <w:tcW w:w="1134" w:type="dxa"/>
            <w:gridSpan w:val="2"/>
          </w:tcPr>
          <w:p w:rsidR="00B25E69" w:rsidRPr="002525CD" w:rsidRDefault="00961C11" w:rsidP="002525CD">
            <w:pPr>
              <w:spacing w:after="0" w:line="240" w:lineRule="auto"/>
              <w:rPr>
                <w:rFonts w:ascii="Arial Narrow" w:hAnsi="Arial Narrow" w:cs="Times New Roman"/>
                <w:lang w:val="en-US"/>
              </w:rPr>
            </w:pPr>
            <w:r w:rsidRPr="002525CD">
              <w:rPr>
                <w:rFonts w:ascii="Arial Narrow" w:hAnsi="Arial Narrow" w:cs="Times New Roman"/>
                <w:lang w:val="en-US"/>
              </w:rPr>
              <w:t>Refleksi</w:t>
            </w:r>
          </w:p>
        </w:tc>
        <w:tc>
          <w:tcPr>
            <w:tcW w:w="709" w:type="dxa"/>
            <w:gridSpan w:val="2"/>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4A024A" w:rsidRPr="004A024A" w:rsidRDefault="004A024A" w:rsidP="004A024A">
            <w:pPr>
              <w:spacing w:after="0" w:line="240" w:lineRule="auto"/>
              <w:jc w:val="both"/>
              <w:rPr>
                <w:rFonts w:ascii="Arial Narrow" w:eastAsia="Calibri" w:hAnsi="Arial Narrow" w:cs="Times New Roman"/>
                <w:bCs/>
                <w:lang w:val="fi-FI"/>
              </w:rPr>
            </w:pPr>
            <w:r>
              <w:rPr>
                <w:rFonts w:ascii="Arial Narrow" w:eastAsia="Calibri" w:hAnsi="Arial Narrow" w:cs="Times New Roman"/>
                <w:bCs/>
                <w:lang w:val="fi-FI"/>
              </w:rPr>
              <w:t xml:space="preserve">Melakukan analisis </w:t>
            </w:r>
            <w:r w:rsidRPr="004A024A">
              <w:rPr>
                <w:rFonts w:ascii="Arial Narrow" w:eastAsia="Calibri" w:hAnsi="Arial Narrow" w:cs="Times New Roman"/>
                <w:bCs/>
                <w:lang w:val="fi-FI"/>
              </w:rPr>
              <w:t>Lembaga-lembaga Penjaminan Mutu Pendidikan</w:t>
            </w:r>
          </w:p>
          <w:p w:rsidR="00B25E69" w:rsidRPr="002525CD" w:rsidRDefault="00B25E69" w:rsidP="002525CD">
            <w:pPr>
              <w:spacing w:after="0" w:line="240" w:lineRule="auto"/>
              <w:rPr>
                <w:rFonts w:ascii="Arial Narrow" w:hAnsi="Arial Narrow" w:cs="Times New Roman"/>
                <w:lang w:val="en-US"/>
              </w:rPr>
            </w:pPr>
          </w:p>
        </w:tc>
        <w:tc>
          <w:tcPr>
            <w:tcW w:w="992" w:type="dxa"/>
            <w:gridSpan w:val="3"/>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Nilai Refleksi dan Partisipasi</w:t>
            </w:r>
          </w:p>
        </w:tc>
        <w:tc>
          <w:tcPr>
            <w:tcW w:w="850" w:type="dxa"/>
          </w:tcPr>
          <w:p w:rsidR="00B25E69"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5%</w:t>
            </w:r>
          </w:p>
        </w:tc>
      </w:tr>
      <w:tr w:rsidR="00B25E69" w:rsidRPr="002525CD" w:rsidTr="00C17E44">
        <w:tc>
          <w:tcPr>
            <w:tcW w:w="1106" w:type="dxa"/>
            <w:tcBorders>
              <w:bottom w:val="single" w:sz="4" w:space="0" w:color="auto"/>
            </w:tcBorders>
          </w:tcPr>
          <w:p w:rsidR="00B25E69" w:rsidRPr="002525CD" w:rsidRDefault="00B25E69"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16</w:t>
            </w:r>
          </w:p>
        </w:tc>
        <w:tc>
          <w:tcPr>
            <w:tcW w:w="1701" w:type="dxa"/>
            <w:gridSpan w:val="2"/>
            <w:tcBorders>
              <w:bottom w:val="single" w:sz="4" w:space="0" w:color="auto"/>
            </w:tcBorders>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Mahasiswa mampu menjawab soal-soal UAS</w:t>
            </w:r>
          </w:p>
        </w:tc>
        <w:tc>
          <w:tcPr>
            <w:tcW w:w="1559" w:type="dxa"/>
            <w:gridSpan w:val="3"/>
            <w:tcBorders>
              <w:bottom w:val="single" w:sz="4" w:space="0" w:color="auto"/>
            </w:tcBorders>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UAS</w:t>
            </w:r>
          </w:p>
        </w:tc>
        <w:tc>
          <w:tcPr>
            <w:tcW w:w="1134" w:type="dxa"/>
            <w:gridSpan w:val="2"/>
            <w:tcBorders>
              <w:bottom w:val="single" w:sz="4" w:space="0" w:color="auto"/>
            </w:tcBorders>
          </w:tcPr>
          <w:p w:rsidR="00B25E69" w:rsidRPr="002525CD" w:rsidRDefault="00961C11" w:rsidP="002525CD">
            <w:pPr>
              <w:spacing w:after="0" w:line="240" w:lineRule="auto"/>
              <w:rPr>
                <w:rFonts w:ascii="Arial Narrow" w:hAnsi="Arial Narrow" w:cs="Times New Roman"/>
                <w:lang w:val="en-US"/>
              </w:rPr>
            </w:pPr>
            <w:r w:rsidRPr="002525CD">
              <w:rPr>
                <w:rFonts w:ascii="Arial Narrow" w:hAnsi="Arial Narrow" w:cs="Times New Roman"/>
                <w:lang w:val="en-US"/>
              </w:rPr>
              <w:t>Take home</w:t>
            </w:r>
          </w:p>
        </w:tc>
        <w:tc>
          <w:tcPr>
            <w:tcW w:w="709" w:type="dxa"/>
            <w:gridSpan w:val="2"/>
            <w:tcBorders>
              <w:bottom w:val="single" w:sz="4" w:space="0" w:color="auto"/>
            </w:tcBorders>
          </w:tcPr>
          <w:p w:rsidR="00B25E69"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7 hari</w:t>
            </w:r>
          </w:p>
        </w:tc>
        <w:tc>
          <w:tcPr>
            <w:tcW w:w="1134" w:type="dxa"/>
            <w:gridSpan w:val="3"/>
            <w:tcBorders>
              <w:bottom w:val="single" w:sz="4" w:space="0" w:color="auto"/>
            </w:tcBorders>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Mahasiswa mampu menjawab soal-soal UAS</w:t>
            </w:r>
          </w:p>
        </w:tc>
        <w:tc>
          <w:tcPr>
            <w:tcW w:w="992" w:type="dxa"/>
            <w:gridSpan w:val="3"/>
            <w:tcBorders>
              <w:bottom w:val="single" w:sz="4" w:space="0" w:color="auto"/>
            </w:tcBorders>
          </w:tcPr>
          <w:p w:rsidR="00B25E69" w:rsidRPr="002525CD" w:rsidRDefault="00B25E69" w:rsidP="002525CD">
            <w:pPr>
              <w:spacing w:after="0" w:line="240" w:lineRule="auto"/>
              <w:rPr>
                <w:rFonts w:ascii="Arial Narrow" w:hAnsi="Arial Narrow" w:cs="Times New Roman"/>
                <w:lang w:val="en-US"/>
              </w:rPr>
            </w:pPr>
          </w:p>
        </w:tc>
        <w:tc>
          <w:tcPr>
            <w:tcW w:w="850" w:type="dxa"/>
            <w:tcBorders>
              <w:bottom w:val="single" w:sz="4" w:space="0" w:color="auto"/>
            </w:tcBorders>
          </w:tcPr>
          <w:p w:rsidR="00B25E69"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15%</w:t>
            </w:r>
          </w:p>
        </w:tc>
      </w:tr>
      <w:tr w:rsidR="00B25E69" w:rsidRPr="002525CD" w:rsidTr="00351A89">
        <w:tc>
          <w:tcPr>
            <w:tcW w:w="9185" w:type="dxa"/>
            <w:gridSpan w:val="17"/>
          </w:tcPr>
          <w:p w:rsidR="00B25E69" w:rsidRPr="002525CD" w:rsidRDefault="00B25E69" w:rsidP="002525CD">
            <w:pPr>
              <w:pStyle w:val="ListParagraph"/>
              <w:spacing w:after="0" w:line="240" w:lineRule="auto"/>
              <w:ind w:left="311"/>
              <w:jc w:val="both"/>
              <w:rPr>
                <w:rFonts w:ascii="Arial Narrow" w:hAnsi="Arial Narrow" w:cs="Times New Roman"/>
                <w:b/>
                <w:lang w:val="en-US"/>
              </w:rPr>
            </w:pPr>
          </w:p>
          <w:p w:rsidR="00B25E69" w:rsidRPr="002525CD" w:rsidRDefault="00B25E69" w:rsidP="00C94ADD">
            <w:pPr>
              <w:pStyle w:val="ListParagraph"/>
              <w:numPr>
                <w:ilvl w:val="0"/>
                <w:numId w:val="1"/>
              </w:numPr>
              <w:spacing w:after="0" w:line="240" w:lineRule="auto"/>
              <w:ind w:left="572" w:hanging="425"/>
              <w:jc w:val="both"/>
              <w:rPr>
                <w:rFonts w:ascii="Arial Narrow" w:hAnsi="Arial Narrow" w:cs="Times New Roman"/>
                <w:b/>
                <w:lang w:val="en-US"/>
              </w:rPr>
            </w:pPr>
            <w:r w:rsidRPr="002525CD">
              <w:rPr>
                <w:rFonts w:ascii="Arial Narrow" w:hAnsi="Arial Narrow" w:cs="Times New Roman"/>
                <w:b/>
                <w:lang w:val="en-US"/>
              </w:rPr>
              <w:t xml:space="preserve">Daftar Rujukan </w:t>
            </w:r>
          </w:p>
          <w:p w:rsidR="004A024A" w:rsidRPr="005952CD" w:rsidRDefault="004A024A" w:rsidP="00C94ADD">
            <w:pPr>
              <w:numPr>
                <w:ilvl w:val="0"/>
                <w:numId w:val="24"/>
              </w:numPr>
              <w:tabs>
                <w:tab w:val="clear" w:pos="1080"/>
                <w:tab w:val="num" w:pos="714"/>
              </w:tabs>
              <w:spacing w:after="0" w:line="240" w:lineRule="auto"/>
              <w:ind w:left="856" w:hanging="284"/>
              <w:rPr>
                <w:rFonts w:ascii="Arial Narrow" w:hAnsi="Arial Narrow"/>
              </w:rPr>
            </w:pPr>
            <w:r w:rsidRPr="005952CD">
              <w:rPr>
                <w:rFonts w:ascii="Arial Narrow" w:hAnsi="Arial Narrow"/>
              </w:rPr>
              <w:t xml:space="preserve">Idrus,N , Buchara, U and Sukisno (1999). </w:t>
            </w:r>
            <w:r w:rsidRPr="005952CD">
              <w:rPr>
                <w:rFonts w:ascii="Arial Narrow" w:hAnsi="Arial Narrow"/>
                <w:i/>
              </w:rPr>
              <w:t>Quality Assurance Handbook</w:t>
            </w:r>
            <w:r w:rsidRPr="005952CD">
              <w:rPr>
                <w:rFonts w:ascii="Arial Narrow" w:hAnsi="Arial Narrow"/>
              </w:rPr>
              <w:t>. Jakarta : Directorate General of Higher Education.</w:t>
            </w:r>
          </w:p>
          <w:p w:rsidR="004A024A" w:rsidRPr="005952CD" w:rsidRDefault="004A024A" w:rsidP="00C94ADD">
            <w:pPr>
              <w:numPr>
                <w:ilvl w:val="0"/>
                <w:numId w:val="24"/>
              </w:numPr>
              <w:tabs>
                <w:tab w:val="clear" w:pos="1080"/>
                <w:tab w:val="num" w:pos="714"/>
              </w:tabs>
              <w:spacing w:after="0" w:line="240" w:lineRule="auto"/>
              <w:ind w:left="856" w:hanging="284"/>
              <w:rPr>
                <w:rFonts w:ascii="Arial Narrow" w:hAnsi="Arial Narrow"/>
              </w:rPr>
            </w:pPr>
            <w:r w:rsidRPr="005952CD">
              <w:rPr>
                <w:rFonts w:ascii="Arial Narrow" w:hAnsi="Arial Narrow"/>
              </w:rPr>
              <w:t>Juran,JM (1989</w:t>
            </w:r>
            <w:r w:rsidRPr="005952CD">
              <w:rPr>
                <w:rFonts w:ascii="Arial Narrow" w:hAnsi="Arial Narrow"/>
                <w:i/>
              </w:rPr>
              <w:t>). Kepemimpinan Mutu</w:t>
            </w:r>
            <w:r w:rsidRPr="005952CD">
              <w:rPr>
                <w:rFonts w:ascii="Arial Narrow" w:hAnsi="Arial Narrow"/>
              </w:rPr>
              <w:t>. Jakarta : Pustaka Binaman Presindo.</w:t>
            </w:r>
          </w:p>
          <w:p w:rsidR="004A024A" w:rsidRPr="005952CD" w:rsidRDefault="004A024A" w:rsidP="00C94ADD">
            <w:pPr>
              <w:numPr>
                <w:ilvl w:val="0"/>
                <w:numId w:val="24"/>
              </w:numPr>
              <w:tabs>
                <w:tab w:val="clear" w:pos="1080"/>
                <w:tab w:val="num" w:pos="714"/>
              </w:tabs>
              <w:spacing w:after="0" w:line="240" w:lineRule="auto"/>
              <w:ind w:left="856" w:hanging="284"/>
              <w:rPr>
                <w:rFonts w:ascii="Arial Narrow" w:hAnsi="Arial Narrow"/>
              </w:rPr>
            </w:pPr>
            <w:r w:rsidRPr="005952CD">
              <w:rPr>
                <w:rFonts w:ascii="Arial Narrow" w:hAnsi="Arial Narrow"/>
              </w:rPr>
              <w:t xml:space="preserve">JUSE (1984). </w:t>
            </w:r>
            <w:r w:rsidRPr="005952CD">
              <w:rPr>
                <w:rFonts w:ascii="Arial Narrow" w:hAnsi="Arial Narrow"/>
                <w:i/>
              </w:rPr>
              <w:t>Gugus Kendali Mutu</w:t>
            </w:r>
            <w:r w:rsidRPr="005952CD">
              <w:rPr>
                <w:rFonts w:ascii="Arial Narrow" w:hAnsi="Arial Narrow"/>
              </w:rPr>
              <w:t>. Jakarta : Pustaka Binaman Pressindo.</w:t>
            </w:r>
          </w:p>
          <w:p w:rsidR="004A024A" w:rsidRPr="005952CD" w:rsidRDefault="004A024A" w:rsidP="00C94ADD">
            <w:pPr>
              <w:numPr>
                <w:ilvl w:val="0"/>
                <w:numId w:val="24"/>
              </w:numPr>
              <w:tabs>
                <w:tab w:val="clear" w:pos="1080"/>
                <w:tab w:val="num" w:pos="714"/>
              </w:tabs>
              <w:spacing w:after="0" w:line="240" w:lineRule="auto"/>
              <w:ind w:left="856" w:hanging="284"/>
              <w:rPr>
                <w:rFonts w:ascii="Arial Narrow" w:hAnsi="Arial Narrow"/>
                <w:i/>
              </w:rPr>
            </w:pPr>
            <w:r w:rsidRPr="005952CD">
              <w:rPr>
                <w:rFonts w:ascii="Arial Narrow" w:hAnsi="Arial Narrow"/>
              </w:rPr>
              <w:t xml:space="preserve">Kementrian Pendidikan Nasional : Permendiknas No 63 tahun 2009 tentang </w:t>
            </w:r>
            <w:r w:rsidRPr="005952CD">
              <w:rPr>
                <w:rFonts w:ascii="Arial Narrow" w:hAnsi="Arial Narrow"/>
                <w:i/>
              </w:rPr>
              <w:t>Sistem Penjaminan Mutu Pendidikan.</w:t>
            </w:r>
          </w:p>
          <w:p w:rsidR="004A024A" w:rsidRPr="005952CD" w:rsidRDefault="004A024A" w:rsidP="00C94ADD">
            <w:pPr>
              <w:numPr>
                <w:ilvl w:val="0"/>
                <w:numId w:val="24"/>
              </w:numPr>
              <w:tabs>
                <w:tab w:val="clear" w:pos="1080"/>
                <w:tab w:val="num" w:pos="714"/>
              </w:tabs>
              <w:spacing w:after="0" w:line="240" w:lineRule="auto"/>
              <w:ind w:left="856" w:hanging="284"/>
              <w:rPr>
                <w:rFonts w:ascii="Arial Narrow" w:hAnsi="Arial Narrow"/>
              </w:rPr>
            </w:pPr>
            <w:r w:rsidRPr="005952CD">
              <w:rPr>
                <w:rFonts w:ascii="Arial Narrow" w:hAnsi="Arial Narrow"/>
              </w:rPr>
              <w:t xml:space="preserve">Morgan,C. and Murgratoyd,S (2006). </w:t>
            </w:r>
            <w:r w:rsidRPr="005952CD">
              <w:rPr>
                <w:rFonts w:ascii="Arial Narrow" w:hAnsi="Arial Narrow"/>
                <w:i/>
              </w:rPr>
              <w:t>Total Quality Management and the School.</w:t>
            </w:r>
            <w:r w:rsidRPr="005952CD">
              <w:rPr>
                <w:rFonts w:ascii="Arial Narrow" w:hAnsi="Arial Narrow"/>
              </w:rPr>
              <w:t xml:space="preserve"> New York : Prentice-Hall Inc.</w:t>
            </w:r>
          </w:p>
          <w:p w:rsidR="00C94ADD" w:rsidRDefault="004A024A" w:rsidP="00C94ADD">
            <w:pPr>
              <w:numPr>
                <w:ilvl w:val="0"/>
                <w:numId w:val="24"/>
              </w:numPr>
              <w:tabs>
                <w:tab w:val="clear" w:pos="1080"/>
                <w:tab w:val="num" w:pos="540"/>
                <w:tab w:val="num" w:pos="714"/>
              </w:tabs>
              <w:spacing w:after="0" w:line="240" w:lineRule="auto"/>
              <w:ind w:left="856" w:hanging="284"/>
              <w:jc w:val="both"/>
              <w:rPr>
                <w:rFonts w:ascii="Arial Narrow" w:hAnsi="Arial Narrow"/>
              </w:rPr>
            </w:pPr>
            <w:r w:rsidRPr="005952CD">
              <w:rPr>
                <w:rFonts w:ascii="Arial Narrow" w:hAnsi="Arial Narrow"/>
                <w:lang w:val="id-ID"/>
              </w:rPr>
              <w:t xml:space="preserve">Mukhopadhyay,M (2005). </w:t>
            </w:r>
            <w:r w:rsidRPr="005952CD">
              <w:rPr>
                <w:rFonts w:ascii="Arial Narrow" w:hAnsi="Arial Narrow"/>
                <w:i/>
                <w:lang w:val="id-ID"/>
              </w:rPr>
              <w:t>Total Quality Management in Education</w:t>
            </w:r>
            <w:r w:rsidRPr="005952CD">
              <w:rPr>
                <w:rFonts w:ascii="Arial Narrow" w:hAnsi="Arial Narrow"/>
                <w:lang w:val="id-ID"/>
              </w:rPr>
              <w:t>. London : Sage Publications Ltd.</w:t>
            </w:r>
          </w:p>
          <w:p w:rsidR="004A024A" w:rsidRPr="00C94ADD" w:rsidRDefault="004A024A" w:rsidP="00C94ADD">
            <w:pPr>
              <w:numPr>
                <w:ilvl w:val="0"/>
                <w:numId w:val="24"/>
              </w:numPr>
              <w:tabs>
                <w:tab w:val="clear" w:pos="1080"/>
                <w:tab w:val="num" w:pos="540"/>
                <w:tab w:val="num" w:pos="714"/>
              </w:tabs>
              <w:spacing w:after="0" w:line="240" w:lineRule="auto"/>
              <w:ind w:left="856" w:hanging="284"/>
              <w:jc w:val="both"/>
              <w:rPr>
                <w:rFonts w:ascii="Arial Narrow" w:hAnsi="Arial Narrow"/>
              </w:rPr>
            </w:pPr>
            <w:r w:rsidRPr="00C94ADD">
              <w:rPr>
                <w:rFonts w:ascii="Arial Narrow" w:hAnsi="Arial Narrow"/>
              </w:rPr>
              <w:t xml:space="preserve">Sallis, Edward G. (1994). </w:t>
            </w:r>
            <w:r w:rsidRPr="00C94ADD">
              <w:rPr>
                <w:rFonts w:ascii="Arial Narrow" w:hAnsi="Arial Narrow"/>
                <w:i/>
                <w:iCs/>
              </w:rPr>
              <w:t>Total Quality Management in Education</w:t>
            </w:r>
            <w:r w:rsidRPr="00C94ADD">
              <w:rPr>
                <w:rFonts w:ascii="Arial Narrow" w:hAnsi="Arial Narrow"/>
              </w:rPr>
              <w:t>. London : Kogan Page Ltd.</w:t>
            </w:r>
          </w:p>
          <w:p w:rsidR="004A024A" w:rsidRPr="005952CD" w:rsidRDefault="004A024A" w:rsidP="00C94ADD">
            <w:pPr>
              <w:numPr>
                <w:ilvl w:val="0"/>
                <w:numId w:val="24"/>
              </w:numPr>
              <w:tabs>
                <w:tab w:val="clear" w:pos="1080"/>
                <w:tab w:val="num" w:pos="540"/>
                <w:tab w:val="num" w:pos="714"/>
              </w:tabs>
              <w:spacing w:after="0" w:line="240" w:lineRule="auto"/>
              <w:ind w:left="856" w:hanging="284"/>
              <w:jc w:val="both"/>
              <w:rPr>
                <w:rFonts w:ascii="Arial Narrow" w:hAnsi="Arial Narrow"/>
              </w:rPr>
            </w:pPr>
            <w:r w:rsidRPr="005952CD">
              <w:rPr>
                <w:rFonts w:ascii="Arial Narrow" w:hAnsi="Arial Narrow"/>
                <w:lang w:val="id-ID"/>
              </w:rPr>
              <w:t xml:space="preserve">Sallis, Edward G. (2004). </w:t>
            </w:r>
            <w:r w:rsidRPr="005952CD">
              <w:rPr>
                <w:rFonts w:ascii="Arial Narrow" w:hAnsi="Arial Narrow"/>
                <w:i/>
                <w:lang w:val="id-ID"/>
              </w:rPr>
              <w:t>Manajemen Mutu Terpadu dalam Pendidikan.</w:t>
            </w:r>
            <w:r w:rsidRPr="005952CD">
              <w:rPr>
                <w:rFonts w:ascii="Arial Narrow" w:hAnsi="Arial Narrow"/>
                <w:lang w:val="id-ID"/>
              </w:rPr>
              <w:t xml:space="preserve"> Jakarta : PT Gramedia</w:t>
            </w:r>
          </w:p>
          <w:p w:rsidR="004A024A" w:rsidRPr="00C94ADD" w:rsidRDefault="004A024A" w:rsidP="00C94ADD">
            <w:pPr>
              <w:numPr>
                <w:ilvl w:val="0"/>
                <w:numId w:val="24"/>
              </w:numPr>
              <w:tabs>
                <w:tab w:val="clear" w:pos="1080"/>
                <w:tab w:val="num" w:pos="714"/>
              </w:tabs>
              <w:spacing w:after="0" w:line="240" w:lineRule="auto"/>
              <w:ind w:left="856" w:hanging="284"/>
              <w:rPr>
                <w:rFonts w:ascii="Arial Narrow" w:hAnsi="Arial Narrow"/>
              </w:rPr>
            </w:pPr>
            <w:r w:rsidRPr="005952CD">
              <w:rPr>
                <w:rFonts w:ascii="Arial Narrow" w:hAnsi="Arial Narrow"/>
              </w:rPr>
              <w:t xml:space="preserve">Satori, Djam’an (2010). </w:t>
            </w:r>
            <w:r w:rsidRPr="005952CD">
              <w:rPr>
                <w:rFonts w:ascii="Arial Narrow" w:hAnsi="Arial Narrow"/>
                <w:i/>
              </w:rPr>
              <w:t>Sistem Penjaminan Mutu Pendidikan</w:t>
            </w:r>
            <w:r w:rsidRPr="005952CD">
              <w:rPr>
                <w:rFonts w:ascii="Arial Narrow" w:hAnsi="Arial Narrow"/>
              </w:rPr>
              <w:t xml:space="preserve">. Makalah Kongres </w:t>
            </w:r>
            <w:r w:rsidRPr="00C94ADD">
              <w:rPr>
                <w:rFonts w:ascii="Arial Narrow" w:hAnsi="Arial Narrow"/>
              </w:rPr>
              <w:t>Nasional Pendidikan Indonesia</w:t>
            </w:r>
            <w:r w:rsidRPr="00C94ADD">
              <w:rPr>
                <w:rFonts w:ascii="Arial Narrow" w:hAnsi="Arial Narrow"/>
                <w:lang w:val="id-ID"/>
              </w:rPr>
              <w:t xml:space="preserve"> (Konaspi)</w:t>
            </w:r>
          </w:p>
          <w:p w:rsidR="004A024A" w:rsidRPr="005952CD" w:rsidRDefault="004A024A" w:rsidP="00C94ADD">
            <w:pPr>
              <w:numPr>
                <w:ilvl w:val="0"/>
                <w:numId w:val="24"/>
              </w:numPr>
              <w:tabs>
                <w:tab w:val="clear" w:pos="1080"/>
                <w:tab w:val="num" w:pos="540"/>
                <w:tab w:val="num" w:pos="714"/>
              </w:tabs>
              <w:spacing w:after="0" w:line="240" w:lineRule="auto"/>
              <w:ind w:left="856" w:hanging="284"/>
              <w:rPr>
                <w:rFonts w:ascii="Arial Narrow" w:hAnsi="Arial Narrow"/>
              </w:rPr>
            </w:pPr>
            <w:r w:rsidRPr="005952CD">
              <w:rPr>
                <w:rFonts w:ascii="Arial Narrow" w:hAnsi="Arial Narrow"/>
              </w:rPr>
              <w:t>Satori, Djam’an (2016) Pengawasan dan Penjaminan Mutu Pendidikan. Bandung : Penerbit Alfa Beta</w:t>
            </w:r>
          </w:p>
          <w:p w:rsidR="00C94ADD" w:rsidRDefault="004A024A" w:rsidP="00C94ADD">
            <w:pPr>
              <w:numPr>
                <w:ilvl w:val="0"/>
                <w:numId w:val="24"/>
              </w:numPr>
              <w:tabs>
                <w:tab w:val="clear" w:pos="1080"/>
                <w:tab w:val="num" w:pos="540"/>
                <w:tab w:val="num" w:pos="714"/>
              </w:tabs>
              <w:spacing w:after="0" w:line="240" w:lineRule="auto"/>
              <w:ind w:left="856" w:hanging="284"/>
              <w:rPr>
                <w:rFonts w:ascii="Arial Narrow" w:hAnsi="Arial Narrow"/>
              </w:rPr>
            </w:pPr>
            <w:r w:rsidRPr="005952CD">
              <w:rPr>
                <w:rFonts w:ascii="Arial Narrow" w:hAnsi="Arial Narrow"/>
              </w:rPr>
              <w:t xml:space="preserve">Spanbauer, Stanley J. (1992). </w:t>
            </w:r>
            <w:r w:rsidRPr="005952CD">
              <w:rPr>
                <w:rFonts w:ascii="Arial Narrow" w:hAnsi="Arial Narrow"/>
                <w:i/>
              </w:rPr>
              <w:t>A Quality System for Education</w:t>
            </w:r>
            <w:r w:rsidRPr="005952CD">
              <w:rPr>
                <w:rFonts w:ascii="Arial Narrow" w:hAnsi="Arial Narrow"/>
              </w:rPr>
              <w:t>. Milw</w:t>
            </w:r>
            <w:r w:rsidR="00C94ADD">
              <w:rPr>
                <w:rFonts w:ascii="Arial Narrow" w:hAnsi="Arial Narrow"/>
              </w:rPr>
              <w:t xml:space="preserve">aukee, Wiskonsin : ASQC Qualit </w:t>
            </w:r>
            <w:r w:rsidRPr="005952CD">
              <w:rPr>
                <w:rFonts w:ascii="Arial Narrow" w:hAnsi="Arial Narrow"/>
              </w:rPr>
              <w:lastRenderedPageBreak/>
              <w:t>Press</w:t>
            </w:r>
          </w:p>
          <w:p w:rsidR="004A024A" w:rsidRPr="00C94ADD" w:rsidRDefault="004A024A" w:rsidP="00C94ADD">
            <w:pPr>
              <w:numPr>
                <w:ilvl w:val="0"/>
                <w:numId w:val="24"/>
              </w:numPr>
              <w:tabs>
                <w:tab w:val="clear" w:pos="1080"/>
                <w:tab w:val="num" w:pos="540"/>
                <w:tab w:val="num" w:pos="714"/>
              </w:tabs>
              <w:spacing w:after="0" w:line="240" w:lineRule="auto"/>
              <w:ind w:left="856" w:hanging="284"/>
              <w:rPr>
                <w:rFonts w:ascii="Arial Narrow" w:hAnsi="Arial Narrow"/>
              </w:rPr>
            </w:pPr>
            <w:r w:rsidRPr="00C94ADD">
              <w:rPr>
                <w:rFonts w:ascii="Arial Narrow" w:hAnsi="Arial Narrow"/>
                <w:lang w:val="id-ID"/>
              </w:rPr>
              <w:t xml:space="preserve">Sumber-sumber yang relevan lain dan </w:t>
            </w:r>
            <w:r w:rsidRPr="00C94ADD">
              <w:rPr>
                <w:rFonts w:ascii="Arial Narrow" w:hAnsi="Arial Narrow"/>
                <w:i/>
                <w:lang w:val="id-ID"/>
              </w:rPr>
              <w:t>e-learning resources</w:t>
            </w:r>
          </w:p>
          <w:p w:rsidR="00BB58E0" w:rsidRPr="004A024A" w:rsidRDefault="00BB58E0" w:rsidP="003B7986">
            <w:pPr>
              <w:pStyle w:val="PlainText"/>
              <w:jc w:val="both"/>
              <w:rPr>
                <w:rFonts w:ascii="Arial Narrow" w:eastAsia="MS Mincho" w:hAnsi="Arial Narrow" w:cs="Tahoma"/>
                <w:sz w:val="22"/>
                <w:szCs w:val="22"/>
                <w:lang w:val="en-GB"/>
              </w:rPr>
            </w:pPr>
          </w:p>
        </w:tc>
      </w:tr>
      <w:tr w:rsidR="00B25E69" w:rsidRPr="002525CD" w:rsidTr="000A4433">
        <w:tc>
          <w:tcPr>
            <w:tcW w:w="9185" w:type="dxa"/>
            <w:gridSpan w:val="17"/>
            <w:tcBorders>
              <w:bottom w:val="single" w:sz="4" w:space="0" w:color="auto"/>
            </w:tcBorders>
          </w:tcPr>
          <w:p w:rsidR="00B25E69" w:rsidRPr="002525CD" w:rsidRDefault="00B25E69" w:rsidP="00AF703D">
            <w:pPr>
              <w:pStyle w:val="ListParagraph"/>
              <w:numPr>
                <w:ilvl w:val="0"/>
                <w:numId w:val="22"/>
              </w:numPr>
              <w:spacing w:after="0" w:line="240" w:lineRule="auto"/>
              <w:ind w:left="311" w:hanging="311"/>
              <w:rPr>
                <w:rFonts w:ascii="Arial Narrow" w:hAnsi="Arial Narrow" w:cs="Times New Roman"/>
                <w:b/>
                <w:lang w:val="en-US"/>
              </w:rPr>
            </w:pPr>
            <w:r w:rsidRPr="002525CD">
              <w:rPr>
                <w:rFonts w:ascii="Arial Narrow" w:hAnsi="Arial Narrow" w:cs="Times New Roman"/>
                <w:b/>
                <w:lang w:val="en-US"/>
              </w:rPr>
              <w:lastRenderedPageBreak/>
              <w:t>Bahan Ajar (Lampiran 1)</w:t>
            </w:r>
          </w:p>
          <w:p w:rsidR="00B25E69" w:rsidRPr="002525CD" w:rsidRDefault="00B25E69" w:rsidP="002525CD">
            <w:pPr>
              <w:spacing w:after="0" w:line="240" w:lineRule="auto"/>
              <w:ind w:left="311"/>
              <w:rPr>
                <w:rFonts w:ascii="Arial Narrow" w:hAnsi="Arial Narrow" w:cs="Times New Roman"/>
                <w:lang w:val="en-US"/>
              </w:rPr>
            </w:pPr>
          </w:p>
          <w:p w:rsidR="00BB58E0" w:rsidRPr="002525CD" w:rsidRDefault="00BB58E0" w:rsidP="002525CD">
            <w:pPr>
              <w:spacing w:after="0" w:line="240" w:lineRule="auto"/>
              <w:ind w:left="311"/>
              <w:rPr>
                <w:rFonts w:ascii="Arial Narrow" w:hAnsi="Arial Narrow" w:cs="Times New Roman"/>
                <w:lang w:val="en-US"/>
              </w:rPr>
            </w:pPr>
            <w:r w:rsidRPr="002525CD">
              <w:rPr>
                <w:rFonts w:ascii="Arial Narrow" w:hAnsi="Arial Narrow" w:cs="Times New Roman"/>
                <w:lang w:val="en-US"/>
              </w:rPr>
              <w:t>Power point</w:t>
            </w:r>
          </w:p>
          <w:p w:rsidR="00B25E69" w:rsidRPr="002525CD" w:rsidRDefault="00BB58E0" w:rsidP="002525CD">
            <w:pPr>
              <w:spacing w:after="0" w:line="240" w:lineRule="auto"/>
              <w:ind w:left="311"/>
              <w:rPr>
                <w:rFonts w:ascii="Arial Narrow" w:hAnsi="Arial Narrow" w:cs="Times New Roman"/>
                <w:lang w:val="en-US"/>
              </w:rPr>
            </w:pPr>
            <w:r w:rsidRPr="002525CD">
              <w:rPr>
                <w:rFonts w:ascii="Arial Narrow" w:hAnsi="Arial Narrow" w:cs="Times New Roman"/>
                <w:lang w:val="en-US"/>
              </w:rPr>
              <w:t xml:space="preserve">Bahan Ajar </w:t>
            </w:r>
            <w:r w:rsidR="00854F78">
              <w:rPr>
                <w:rFonts w:ascii="Arial Narrow" w:hAnsi="Arial Narrow" w:cs="Times New Roman"/>
                <w:lang w:val="en-US"/>
              </w:rPr>
              <w:t>Manajemen Mutu Pendidikan</w:t>
            </w:r>
          </w:p>
          <w:p w:rsidR="00B25E69" w:rsidRPr="002525CD" w:rsidRDefault="00B25E69" w:rsidP="002525CD">
            <w:pPr>
              <w:spacing w:after="0" w:line="240" w:lineRule="auto"/>
              <w:ind w:left="311"/>
              <w:rPr>
                <w:rFonts w:ascii="Arial Narrow" w:hAnsi="Arial Narrow" w:cs="Times New Roman"/>
                <w:lang w:val="en-US"/>
              </w:rPr>
            </w:pPr>
          </w:p>
        </w:tc>
      </w:tr>
      <w:tr w:rsidR="00B25E69" w:rsidRPr="002525CD" w:rsidTr="000A4433">
        <w:tc>
          <w:tcPr>
            <w:tcW w:w="9185" w:type="dxa"/>
            <w:gridSpan w:val="17"/>
            <w:tcBorders>
              <w:top w:val="single" w:sz="4" w:space="0" w:color="auto"/>
            </w:tcBorders>
          </w:tcPr>
          <w:p w:rsidR="00B25E69" w:rsidRPr="002525CD" w:rsidRDefault="00B25E69" w:rsidP="00AF703D">
            <w:pPr>
              <w:pStyle w:val="ListParagraph"/>
              <w:numPr>
                <w:ilvl w:val="0"/>
                <w:numId w:val="22"/>
              </w:numPr>
              <w:spacing w:after="0" w:line="240" w:lineRule="auto"/>
              <w:ind w:left="311" w:hanging="311"/>
              <w:rPr>
                <w:rFonts w:ascii="Arial Narrow" w:hAnsi="Arial Narrow" w:cs="Times New Roman"/>
                <w:b/>
                <w:lang w:val="en-US"/>
              </w:rPr>
            </w:pPr>
            <w:r w:rsidRPr="002525CD">
              <w:rPr>
                <w:rFonts w:ascii="Arial Narrow" w:hAnsi="Arial Narrow" w:cs="Times New Roman"/>
                <w:b/>
                <w:lang w:val="en-US"/>
              </w:rPr>
              <w:t>Instrumen Penilaian (Lampiran 2)</w:t>
            </w:r>
          </w:p>
          <w:p w:rsidR="00B25E69" w:rsidRPr="002525CD" w:rsidRDefault="00B25E69" w:rsidP="002525CD">
            <w:pPr>
              <w:spacing w:after="0" w:line="240" w:lineRule="auto"/>
              <w:ind w:left="311"/>
              <w:rPr>
                <w:rFonts w:ascii="Arial Narrow" w:hAnsi="Arial Narrow" w:cs="Times New Roman"/>
                <w:lang w:val="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022"/>
              <w:gridCol w:w="3105"/>
            </w:tblGrid>
            <w:tr w:rsidR="003B7986" w:rsidRPr="00C14A7A" w:rsidTr="00351A89">
              <w:tc>
                <w:tcPr>
                  <w:tcW w:w="720" w:type="dxa"/>
                  <w:tcBorders>
                    <w:top w:val="single" w:sz="4" w:space="0" w:color="auto"/>
                    <w:left w:val="single" w:sz="4" w:space="0" w:color="auto"/>
                    <w:bottom w:val="single" w:sz="4" w:space="0" w:color="auto"/>
                    <w:right w:val="single" w:sz="4" w:space="0" w:color="auto"/>
                  </w:tcBorders>
                </w:tcPr>
                <w:p w:rsidR="003B7986" w:rsidRPr="00C14A7A" w:rsidRDefault="003B7986" w:rsidP="00351A89">
                  <w:pPr>
                    <w:jc w:val="center"/>
                    <w:rPr>
                      <w:rFonts w:ascii="Arial" w:hAnsi="Arial" w:cs="Arial"/>
                      <w:lang w:val="sv-SE"/>
                    </w:rPr>
                  </w:pPr>
                  <w:r w:rsidRPr="00C14A7A">
                    <w:rPr>
                      <w:rFonts w:ascii="Arial" w:hAnsi="Arial" w:cs="Arial"/>
                      <w:lang w:val="sv-SE"/>
                    </w:rPr>
                    <w:t>No</w:t>
                  </w:r>
                </w:p>
              </w:tc>
              <w:tc>
                <w:tcPr>
                  <w:tcW w:w="5022" w:type="dxa"/>
                  <w:tcBorders>
                    <w:top w:val="single" w:sz="4" w:space="0" w:color="auto"/>
                    <w:left w:val="single" w:sz="4" w:space="0" w:color="auto"/>
                    <w:bottom w:val="single" w:sz="4" w:space="0" w:color="auto"/>
                    <w:right w:val="single" w:sz="4" w:space="0" w:color="auto"/>
                  </w:tcBorders>
                </w:tcPr>
                <w:p w:rsidR="003B7986" w:rsidRPr="00C14A7A" w:rsidRDefault="003B7986" w:rsidP="00351A89">
                  <w:pPr>
                    <w:jc w:val="center"/>
                    <w:rPr>
                      <w:rFonts w:ascii="Arial" w:hAnsi="Arial" w:cs="Arial"/>
                      <w:lang w:val="sv-SE"/>
                    </w:rPr>
                  </w:pPr>
                  <w:r w:rsidRPr="00C14A7A">
                    <w:rPr>
                      <w:rFonts w:ascii="Arial" w:hAnsi="Arial" w:cs="Arial"/>
                      <w:lang w:val="sv-SE"/>
                    </w:rPr>
                    <w:t>Komponen Penilaian</w:t>
                  </w:r>
                </w:p>
              </w:tc>
              <w:tc>
                <w:tcPr>
                  <w:tcW w:w="3105" w:type="dxa"/>
                  <w:tcBorders>
                    <w:top w:val="single" w:sz="4" w:space="0" w:color="auto"/>
                    <w:left w:val="single" w:sz="4" w:space="0" w:color="auto"/>
                    <w:bottom w:val="single" w:sz="4" w:space="0" w:color="auto"/>
                    <w:right w:val="single" w:sz="4" w:space="0" w:color="auto"/>
                  </w:tcBorders>
                </w:tcPr>
                <w:p w:rsidR="003B7986" w:rsidRPr="00C14A7A" w:rsidRDefault="003B7986" w:rsidP="00351A89">
                  <w:pPr>
                    <w:jc w:val="center"/>
                    <w:rPr>
                      <w:rFonts w:ascii="Arial" w:hAnsi="Arial" w:cs="Arial"/>
                      <w:lang w:val="sv-SE"/>
                    </w:rPr>
                  </w:pPr>
                  <w:r w:rsidRPr="00C14A7A">
                    <w:rPr>
                      <w:rFonts w:ascii="Arial" w:hAnsi="Arial" w:cs="Arial"/>
                      <w:lang w:val="sv-SE"/>
                    </w:rPr>
                    <w:t>Bobot (%)</w:t>
                  </w:r>
                </w:p>
              </w:tc>
            </w:tr>
            <w:tr w:rsidR="003B7986" w:rsidRPr="00C14A7A" w:rsidTr="00351A89">
              <w:tc>
                <w:tcPr>
                  <w:tcW w:w="720" w:type="dxa"/>
                  <w:tcBorders>
                    <w:top w:val="single" w:sz="4" w:space="0" w:color="auto"/>
                    <w:left w:val="single" w:sz="4" w:space="0" w:color="auto"/>
                    <w:bottom w:val="single" w:sz="4" w:space="0" w:color="auto"/>
                    <w:right w:val="single" w:sz="4" w:space="0" w:color="auto"/>
                  </w:tcBorders>
                </w:tcPr>
                <w:p w:rsidR="003B7986" w:rsidRPr="00C14A7A" w:rsidRDefault="003B7986" w:rsidP="00351A89">
                  <w:pPr>
                    <w:jc w:val="center"/>
                    <w:rPr>
                      <w:rFonts w:ascii="Arial" w:hAnsi="Arial" w:cs="Arial"/>
                      <w:lang w:val="sv-SE"/>
                    </w:rPr>
                  </w:pPr>
                  <w:r w:rsidRPr="00C14A7A">
                    <w:rPr>
                      <w:rFonts w:ascii="Arial" w:hAnsi="Arial" w:cs="Arial"/>
                      <w:lang w:val="sv-SE"/>
                    </w:rPr>
                    <w:t>1</w:t>
                  </w:r>
                </w:p>
              </w:tc>
              <w:tc>
                <w:tcPr>
                  <w:tcW w:w="5022" w:type="dxa"/>
                  <w:tcBorders>
                    <w:top w:val="single" w:sz="4" w:space="0" w:color="auto"/>
                    <w:left w:val="single" w:sz="4" w:space="0" w:color="auto"/>
                    <w:bottom w:val="single" w:sz="4" w:space="0" w:color="auto"/>
                    <w:right w:val="single" w:sz="4" w:space="0" w:color="auto"/>
                  </w:tcBorders>
                </w:tcPr>
                <w:p w:rsidR="003B7986" w:rsidRPr="00C14A7A" w:rsidRDefault="003B7986" w:rsidP="00351A89">
                  <w:pPr>
                    <w:rPr>
                      <w:rFonts w:ascii="Arial" w:hAnsi="Arial" w:cs="Arial"/>
                      <w:lang w:val="sv-SE"/>
                    </w:rPr>
                  </w:pPr>
                  <w:r w:rsidRPr="00C14A7A">
                    <w:rPr>
                      <w:rFonts w:ascii="Arial" w:hAnsi="Arial" w:cs="Arial"/>
                      <w:lang w:val="sv-SE"/>
                    </w:rPr>
                    <w:t>Partisipasi kuliah</w:t>
                  </w:r>
                </w:p>
              </w:tc>
              <w:tc>
                <w:tcPr>
                  <w:tcW w:w="3105" w:type="dxa"/>
                  <w:tcBorders>
                    <w:top w:val="single" w:sz="4" w:space="0" w:color="auto"/>
                    <w:left w:val="single" w:sz="4" w:space="0" w:color="auto"/>
                    <w:bottom w:val="single" w:sz="4" w:space="0" w:color="auto"/>
                    <w:right w:val="single" w:sz="4" w:space="0" w:color="auto"/>
                  </w:tcBorders>
                </w:tcPr>
                <w:p w:rsidR="003B7986" w:rsidRPr="00C14A7A" w:rsidRDefault="003B7986" w:rsidP="00351A89">
                  <w:pPr>
                    <w:jc w:val="center"/>
                    <w:rPr>
                      <w:rFonts w:ascii="Arial" w:hAnsi="Arial" w:cs="Arial"/>
                      <w:lang w:val="sv-SE"/>
                    </w:rPr>
                  </w:pPr>
                  <w:r w:rsidRPr="00C14A7A">
                    <w:rPr>
                      <w:rFonts w:ascii="Arial" w:hAnsi="Arial" w:cs="Arial"/>
                      <w:lang w:val="sv-SE"/>
                    </w:rPr>
                    <w:t>10%</w:t>
                  </w:r>
                </w:p>
              </w:tc>
            </w:tr>
            <w:tr w:rsidR="003B7986" w:rsidRPr="00C14A7A" w:rsidTr="00351A89">
              <w:tc>
                <w:tcPr>
                  <w:tcW w:w="720" w:type="dxa"/>
                  <w:tcBorders>
                    <w:top w:val="single" w:sz="4" w:space="0" w:color="auto"/>
                    <w:left w:val="single" w:sz="4" w:space="0" w:color="auto"/>
                    <w:bottom w:val="single" w:sz="4" w:space="0" w:color="auto"/>
                    <w:right w:val="single" w:sz="4" w:space="0" w:color="auto"/>
                  </w:tcBorders>
                </w:tcPr>
                <w:p w:rsidR="003B7986" w:rsidRPr="00C14A7A" w:rsidRDefault="003B7986" w:rsidP="00351A89">
                  <w:pPr>
                    <w:jc w:val="center"/>
                    <w:rPr>
                      <w:rFonts w:ascii="Arial" w:hAnsi="Arial" w:cs="Arial"/>
                      <w:lang w:val="sv-SE"/>
                    </w:rPr>
                  </w:pPr>
                  <w:r w:rsidRPr="00C14A7A">
                    <w:rPr>
                      <w:rFonts w:ascii="Arial" w:hAnsi="Arial" w:cs="Arial"/>
                      <w:lang w:val="sv-SE"/>
                    </w:rPr>
                    <w:t>2</w:t>
                  </w:r>
                </w:p>
              </w:tc>
              <w:tc>
                <w:tcPr>
                  <w:tcW w:w="5022" w:type="dxa"/>
                  <w:tcBorders>
                    <w:top w:val="single" w:sz="4" w:space="0" w:color="auto"/>
                    <w:left w:val="single" w:sz="4" w:space="0" w:color="auto"/>
                    <w:bottom w:val="single" w:sz="4" w:space="0" w:color="auto"/>
                    <w:right w:val="single" w:sz="4" w:space="0" w:color="auto"/>
                  </w:tcBorders>
                </w:tcPr>
                <w:p w:rsidR="003B7986" w:rsidRPr="00C14A7A" w:rsidRDefault="003B7986" w:rsidP="00351A89">
                  <w:pPr>
                    <w:rPr>
                      <w:rFonts w:ascii="Arial" w:hAnsi="Arial" w:cs="Arial"/>
                      <w:lang w:val="sv-SE"/>
                    </w:rPr>
                  </w:pPr>
                  <w:r w:rsidRPr="00C14A7A">
                    <w:rPr>
                      <w:rFonts w:ascii="Arial" w:hAnsi="Arial" w:cs="Arial"/>
                      <w:lang w:val="sv-SE"/>
                    </w:rPr>
                    <w:t>Tugas</w:t>
                  </w:r>
                </w:p>
              </w:tc>
              <w:tc>
                <w:tcPr>
                  <w:tcW w:w="3105" w:type="dxa"/>
                  <w:tcBorders>
                    <w:top w:val="single" w:sz="4" w:space="0" w:color="auto"/>
                    <w:left w:val="single" w:sz="4" w:space="0" w:color="auto"/>
                    <w:bottom w:val="single" w:sz="4" w:space="0" w:color="auto"/>
                    <w:right w:val="single" w:sz="4" w:space="0" w:color="auto"/>
                  </w:tcBorders>
                </w:tcPr>
                <w:p w:rsidR="003B7986" w:rsidRPr="00C14A7A" w:rsidRDefault="003B7986" w:rsidP="00351A89">
                  <w:pPr>
                    <w:jc w:val="center"/>
                    <w:rPr>
                      <w:rFonts w:ascii="Arial" w:hAnsi="Arial" w:cs="Arial"/>
                      <w:lang w:val="sv-SE"/>
                    </w:rPr>
                  </w:pPr>
                  <w:r>
                    <w:rPr>
                      <w:rFonts w:ascii="Arial" w:hAnsi="Arial" w:cs="Arial"/>
                      <w:lang w:val="sv-SE"/>
                    </w:rPr>
                    <w:t>20</w:t>
                  </w:r>
                  <w:r w:rsidRPr="00C14A7A">
                    <w:rPr>
                      <w:rFonts w:ascii="Arial" w:hAnsi="Arial" w:cs="Arial"/>
                      <w:lang w:val="sv-SE"/>
                    </w:rPr>
                    <w:t>%</w:t>
                  </w:r>
                </w:p>
              </w:tc>
            </w:tr>
            <w:tr w:rsidR="003B7986" w:rsidRPr="00C14A7A" w:rsidTr="00351A89">
              <w:tc>
                <w:tcPr>
                  <w:tcW w:w="720" w:type="dxa"/>
                  <w:tcBorders>
                    <w:top w:val="single" w:sz="4" w:space="0" w:color="auto"/>
                    <w:left w:val="single" w:sz="4" w:space="0" w:color="auto"/>
                    <w:bottom w:val="single" w:sz="4" w:space="0" w:color="auto"/>
                    <w:right w:val="single" w:sz="4" w:space="0" w:color="auto"/>
                  </w:tcBorders>
                </w:tcPr>
                <w:p w:rsidR="003B7986" w:rsidRPr="00C14A7A" w:rsidRDefault="003B7986" w:rsidP="00351A89">
                  <w:pPr>
                    <w:jc w:val="center"/>
                    <w:rPr>
                      <w:rFonts w:ascii="Arial" w:hAnsi="Arial" w:cs="Arial"/>
                      <w:lang w:val="sv-SE"/>
                    </w:rPr>
                  </w:pPr>
                  <w:r w:rsidRPr="00C14A7A">
                    <w:rPr>
                      <w:rFonts w:ascii="Arial" w:hAnsi="Arial" w:cs="Arial"/>
                      <w:lang w:val="sv-SE"/>
                    </w:rPr>
                    <w:t>3</w:t>
                  </w:r>
                </w:p>
              </w:tc>
              <w:tc>
                <w:tcPr>
                  <w:tcW w:w="5022" w:type="dxa"/>
                  <w:tcBorders>
                    <w:top w:val="single" w:sz="4" w:space="0" w:color="auto"/>
                    <w:left w:val="single" w:sz="4" w:space="0" w:color="auto"/>
                    <w:bottom w:val="single" w:sz="4" w:space="0" w:color="auto"/>
                    <w:right w:val="single" w:sz="4" w:space="0" w:color="auto"/>
                  </w:tcBorders>
                </w:tcPr>
                <w:p w:rsidR="003B7986" w:rsidRPr="00C14A7A" w:rsidRDefault="003B7986" w:rsidP="00351A89">
                  <w:pPr>
                    <w:rPr>
                      <w:rFonts w:ascii="Arial" w:hAnsi="Arial" w:cs="Arial"/>
                      <w:lang w:val="sv-SE"/>
                    </w:rPr>
                  </w:pPr>
                  <w:r w:rsidRPr="00C14A7A">
                    <w:rPr>
                      <w:rFonts w:ascii="Arial" w:hAnsi="Arial" w:cs="Arial"/>
                      <w:lang w:val="sv-SE"/>
                    </w:rPr>
                    <w:t>Ujian tengah semester</w:t>
                  </w:r>
                </w:p>
              </w:tc>
              <w:tc>
                <w:tcPr>
                  <w:tcW w:w="3105" w:type="dxa"/>
                  <w:tcBorders>
                    <w:top w:val="single" w:sz="4" w:space="0" w:color="auto"/>
                    <w:left w:val="single" w:sz="4" w:space="0" w:color="auto"/>
                    <w:bottom w:val="single" w:sz="4" w:space="0" w:color="auto"/>
                    <w:right w:val="single" w:sz="4" w:space="0" w:color="auto"/>
                  </w:tcBorders>
                </w:tcPr>
                <w:p w:rsidR="003B7986" w:rsidRPr="00C14A7A" w:rsidRDefault="003B7986" w:rsidP="00351A89">
                  <w:pPr>
                    <w:jc w:val="center"/>
                    <w:rPr>
                      <w:rFonts w:ascii="Arial" w:hAnsi="Arial" w:cs="Arial"/>
                      <w:lang w:val="sv-SE"/>
                    </w:rPr>
                  </w:pPr>
                  <w:r w:rsidRPr="00C14A7A">
                    <w:rPr>
                      <w:rFonts w:ascii="Arial" w:hAnsi="Arial" w:cs="Arial"/>
                      <w:lang w:val="sv-SE"/>
                    </w:rPr>
                    <w:t>30%</w:t>
                  </w:r>
                </w:p>
              </w:tc>
            </w:tr>
            <w:tr w:rsidR="003B7986" w:rsidRPr="00C14A7A" w:rsidTr="00351A89">
              <w:tc>
                <w:tcPr>
                  <w:tcW w:w="720" w:type="dxa"/>
                  <w:tcBorders>
                    <w:top w:val="single" w:sz="4" w:space="0" w:color="auto"/>
                    <w:left w:val="single" w:sz="4" w:space="0" w:color="auto"/>
                    <w:bottom w:val="single" w:sz="4" w:space="0" w:color="auto"/>
                    <w:right w:val="single" w:sz="4" w:space="0" w:color="auto"/>
                  </w:tcBorders>
                </w:tcPr>
                <w:p w:rsidR="003B7986" w:rsidRPr="00C14A7A" w:rsidRDefault="003B7986" w:rsidP="00351A89">
                  <w:pPr>
                    <w:jc w:val="center"/>
                    <w:rPr>
                      <w:rFonts w:ascii="Arial" w:hAnsi="Arial" w:cs="Arial"/>
                      <w:lang w:val="sv-SE"/>
                    </w:rPr>
                  </w:pPr>
                  <w:r w:rsidRPr="00C14A7A">
                    <w:rPr>
                      <w:rFonts w:ascii="Arial" w:hAnsi="Arial" w:cs="Arial"/>
                      <w:lang w:val="sv-SE"/>
                    </w:rPr>
                    <w:t>4</w:t>
                  </w:r>
                </w:p>
              </w:tc>
              <w:tc>
                <w:tcPr>
                  <w:tcW w:w="5022" w:type="dxa"/>
                  <w:tcBorders>
                    <w:top w:val="single" w:sz="4" w:space="0" w:color="auto"/>
                    <w:left w:val="single" w:sz="4" w:space="0" w:color="auto"/>
                    <w:bottom w:val="single" w:sz="4" w:space="0" w:color="auto"/>
                    <w:right w:val="single" w:sz="4" w:space="0" w:color="auto"/>
                  </w:tcBorders>
                </w:tcPr>
                <w:p w:rsidR="003B7986" w:rsidRPr="00C14A7A" w:rsidRDefault="003B7986" w:rsidP="00351A89">
                  <w:pPr>
                    <w:rPr>
                      <w:rFonts w:ascii="Arial" w:hAnsi="Arial" w:cs="Arial"/>
                      <w:lang w:val="sv-SE"/>
                    </w:rPr>
                  </w:pPr>
                  <w:r w:rsidRPr="00C14A7A">
                    <w:rPr>
                      <w:rFonts w:ascii="Arial" w:hAnsi="Arial" w:cs="Arial"/>
                      <w:lang w:val="sv-SE"/>
                    </w:rPr>
                    <w:t>Ujian akhir semester</w:t>
                  </w:r>
                </w:p>
              </w:tc>
              <w:tc>
                <w:tcPr>
                  <w:tcW w:w="3105" w:type="dxa"/>
                  <w:tcBorders>
                    <w:top w:val="single" w:sz="4" w:space="0" w:color="auto"/>
                    <w:left w:val="single" w:sz="4" w:space="0" w:color="auto"/>
                    <w:bottom w:val="single" w:sz="4" w:space="0" w:color="auto"/>
                    <w:right w:val="single" w:sz="4" w:space="0" w:color="auto"/>
                  </w:tcBorders>
                </w:tcPr>
                <w:p w:rsidR="003B7986" w:rsidRPr="00C14A7A" w:rsidRDefault="003B7986" w:rsidP="00351A89">
                  <w:pPr>
                    <w:jc w:val="center"/>
                    <w:rPr>
                      <w:rFonts w:ascii="Arial" w:hAnsi="Arial" w:cs="Arial"/>
                      <w:lang w:val="sv-SE"/>
                    </w:rPr>
                  </w:pPr>
                  <w:r w:rsidRPr="00C14A7A">
                    <w:rPr>
                      <w:rFonts w:ascii="Arial" w:hAnsi="Arial" w:cs="Arial"/>
                      <w:lang w:val="sv-SE"/>
                    </w:rPr>
                    <w:t>4</w:t>
                  </w:r>
                  <w:r>
                    <w:rPr>
                      <w:rFonts w:ascii="Arial" w:hAnsi="Arial" w:cs="Arial"/>
                      <w:lang w:val="sv-SE"/>
                    </w:rPr>
                    <w:t>0</w:t>
                  </w:r>
                  <w:r w:rsidRPr="00C14A7A">
                    <w:rPr>
                      <w:rFonts w:ascii="Arial" w:hAnsi="Arial" w:cs="Arial"/>
                      <w:lang w:val="sv-SE"/>
                    </w:rPr>
                    <w:t>%</w:t>
                  </w:r>
                </w:p>
              </w:tc>
            </w:tr>
            <w:tr w:rsidR="003B7986" w:rsidRPr="00C14A7A" w:rsidTr="00351A89">
              <w:tc>
                <w:tcPr>
                  <w:tcW w:w="720" w:type="dxa"/>
                  <w:tcBorders>
                    <w:top w:val="single" w:sz="4" w:space="0" w:color="auto"/>
                    <w:left w:val="single" w:sz="4" w:space="0" w:color="auto"/>
                    <w:bottom w:val="single" w:sz="4" w:space="0" w:color="auto"/>
                    <w:right w:val="single" w:sz="4" w:space="0" w:color="auto"/>
                  </w:tcBorders>
                </w:tcPr>
                <w:p w:rsidR="003B7986" w:rsidRPr="00C14A7A" w:rsidRDefault="003B7986" w:rsidP="00351A89">
                  <w:pPr>
                    <w:jc w:val="center"/>
                    <w:rPr>
                      <w:rFonts w:ascii="Arial" w:hAnsi="Arial" w:cs="Arial"/>
                      <w:lang w:val="sv-SE"/>
                    </w:rPr>
                  </w:pPr>
                </w:p>
              </w:tc>
              <w:tc>
                <w:tcPr>
                  <w:tcW w:w="5022" w:type="dxa"/>
                  <w:tcBorders>
                    <w:top w:val="single" w:sz="4" w:space="0" w:color="auto"/>
                    <w:left w:val="single" w:sz="4" w:space="0" w:color="auto"/>
                    <w:bottom w:val="single" w:sz="4" w:space="0" w:color="auto"/>
                    <w:right w:val="single" w:sz="4" w:space="0" w:color="auto"/>
                  </w:tcBorders>
                </w:tcPr>
                <w:p w:rsidR="003B7986" w:rsidRPr="00C14A7A" w:rsidRDefault="003B7986" w:rsidP="00351A89">
                  <w:pPr>
                    <w:jc w:val="center"/>
                    <w:rPr>
                      <w:rFonts w:ascii="Arial" w:hAnsi="Arial" w:cs="Arial"/>
                      <w:lang w:val="sv-SE"/>
                    </w:rPr>
                  </w:pPr>
                  <w:r w:rsidRPr="00C14A7A">
                    <w:rPr>
                      <w:rFonts w:ascii="Arial" w:hAnsi="Arial" w:cs="Arial"/>
                      <w:lang w:val="sv-SE"/>
                    </w:rPr>
                    <w:t>Jumlah</w:t>
                  </w:r>
                </w:p>
              </w:tc>
              <w:tc>
                <w:tcPr>
                  <w:tcW w:w="3105" w:type="dxa"/>
                  <w:tcBorders>
                    <w:top w:val="single" w:sz="4" w:space="0" w:color="auto"/>
                    <w:left w:val="single" w:sz="4" w:space="0" w:color="auto"/>
                    <w:bottom w:val="single" w:sz="4" w:space="0" w:color="auto"/>
                    <w:right w:val="single" w:sz="4" w:space="0" w:color="auto"/>
                  </w:tcBorders>
                </w:tcPr>
                <w:p w:rsidR="003B7986" w:rsidRPr="00C14A7A" w:rsidRDefault="003B7986" w:rsidP="00351A89">
                  <w:pPr>
                    <w:jc w:val="center"/>
                    <w:rPr>
                      <w:rFonts w:ascii="Arial" w:hAnsi="Arial" w:cs="Arial"/>
                      <w:lang w:val="sv-SE"/>
                    </w:rPr>
                  </w:pPr>
                  <w:r w:rsidRPr="00C14A7A">
                    <w:rPr>
                      <w:rFonts w:ascii="Arial" w:hAnsi="Arial" w:cs="Arial"/>
                      <w:lang w:val="sv-SE"/>
                    </w:rPr>
                    <w:t>100 %</w:t>
                  </w:r>
                </w:p>
              </w:tc>
            </w:tr>
          </w:tbl>
          <w:p w:rsidR="00B25E69" w:rsidRPr="002525CD" w:rsidRDefault="00B25E69" w:rsidP="002525CD">
            <w:pPr>
              <w:spacing w:after="0" w:line="240" w:lineRule="auto"/>
              <w:ind w:left="311"/>
              <w:rPr>
                <w:rFonts w:ascii="Arial Narrow" w:hAnsi="Arial Narrow" w:cs="Times New Roman"/>
                <w:lang w:val="en-US"/>
              </w:rPr>
            </w:pPr>
          </w:p>
          <w:p w:rsidR="00B25E69" w:rsidRPr="002525CD" w:rsidRDefault="00B25E69" w:rsidP="002525CD">
            <w:pPr>
              <w:spacing w:after="0" w:line="240" w:lineRule="auto"/>
              <w:ind w:left="311"/>
              <w:rPr>
                <w:rFonts w:ascii="Arial Narrow" w:hAnsi="Arial Narrow" w:cs="Times New Roman"/>
                <w:lang w:val="en-US"/>
              </w:rPr>
            </w:pPr>
          </w:p>
        </w:tc>
      </w:tr>
    </w:tbl>
    <w:p w:rsidR="004B79AF" w:rsidRDefault="004B79AF" w:rsidP="004B79AF"/>
    <w:sectPr w:rsidR="004B79AF" w:rsidSect="00351A89">
      <w:footerReference w:type="default" r:id="rId9"/>
      <w:pgSz w:w="11906" w:h="16838"/>
      <w:pgMar w:top="1440" w:right="1701" w:bottom="1701" w:left="187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EED" w:rsidRDefault="00882EED" w:rsidP="00AD569F">
      <w:pPr>
        <w:spacing w:after="0" w:line="240" w:lineRule="auto"/>
      </w:pPr>
      <w:r>
        <w:separator/>
      </w:r>
    </w:p>
  </w:endnote>
  <w:endnote w:type="continuationSeparator" w:id="1">
    <w:p w:rsidR="00882EED" w:rsidRDefault="00882EED" w:rsidP="00AD5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617275"/>
      <w:docPartObj>
        <w:docPartGallery w:val="Page Numbers (Bottom of Page)"/>
        <w:docPartUnique/>
      </w:docPartObj>
    </w:sdtPr>
    <w:sdtEndPr>
      <w:rPr>
        <w:rFonts w:ascii="Arial Narrow" w:hAnsi="Arial Narrow"/>
        <w:noProof/>
        <w:sz w:val="20"/>
        <w:szCs w:val="20"/>
      </w:rPr>
    </w:sdtEndPr>
    <w:sdtContent>
      <w:p w:rsidR="00351A89" w:rsidRPr="00AD569F" w:rsidRDefault="007F4562">
        <w:pPr>
          <w:pStyle w:val="Footer"/>
          <w:jc w:val="right"/>
          <w:rPr>
            <w:rFonts w:ascii="Arial Narrow" w:hAnsi="Arial Narrow"/>
            <w:sz w:val="20"/>
            <w:szCs w:val="20"/>
          </w:rPr>
        </w:pPr>
        <w:r w:rsidRPr="00AD569F">
          <w:rPr>
            <w:rFonts w:ascii="Arial Narrow" w:hAnsi="Arial Narrow"/>
            <w:sz w:val="20"/>
            <w:szCs w:val="20"/>
          </w:rPr>
          <w:fldChar w:fldCharType="begin"/>
        </w:r>
        <w:r w:rsidR="00351A89" w:rsidRPr="00AD569F">
          <w:rPr>
            <w:rFonts w:ascii="Arial Narrow" w:hAnsi="Arial Narrow"/>
            <w:sz w:val="20"/>
            <w:szCs w:val="20"/>
          </w:rPr>
          <w:instrText xml:space="preserve"> PAGE   \* MERGEFORMAT </w:instrText>
        </w:r>
        <w:r w:rsidRPr="00AD569F">
          <w:rPr>
            <w:rFonts w:ascii="Arial Narrow" w:hAnsi="Arial Narrow"/>
            <w:sz w:val="20"/>
            <w:szCs w:val="20"/>
          </w:rPr>
          <w:fldChar w:fldCharType="separate"/>
        </w:r>
        <w:r w:rsidR="00F164D3">
          <w:rPr>
            <w:rFonts w:ascii="Arial Narrow" w:hAnsi="Arial Narrow"/>
            <w:noProof/>
            <w:sz w:val="20"/>
            <w:szCs w:val="20"/>
          </w:rPr>
          <w:t>2</w:t>
        </w:r>
        <w:r w:rsidRPr="00AD569F">
          <w:rPr>
            <w:rFonts w:ascii="Arial Narrow" w:hAnsi="Arial Narrow"/>
            <w:noProof/>
            <w:sz w:val="20"/>
            <w:szCs w:val="20"/>
          </w:rPr>
          <w:fldChar w:fldCharType="end"/>
        </w:r>
      </w:p>
    </w:sdtContent>
  </w:sdt>
  <w:p w:rsidR="00351A89" w:rsidRDefault="00351A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EED" w:rsidRDefault="00882EED" w:rsidP="00AD569F">
      <w:pPr>
        <w:spacing w:after="0" w:line="240" w:lineRule="auto"/>
      </w:pPr>
      <w:r>
        <w:separator/>
      </w:r>
    </w:p>
  </w:footnote>
  <w:footnote w:type="continuationSeparator" w:id="1">
    <w:p w:rsidR="00882EED" w:rsidRDefault="00882EED" w:rsidP="00AD56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B19"/>
    <w:multiLevelType w:val="hybridMultilevel"/>
    <w:tmpl w:val="E188DB18"/>
    <w:lvl w:ilvl="0" w:tplc="D2825C84">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3D40529"/>
    <w:multiLevelType w:val="hybridMultilevel"/>
    <w:tmpl w:val="4F3E4C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55693C"/>
    <w:multiLevelType w:val="hybridMultilevel"/>
    <w:tmpl w:val="3D5EBAEA"/>
    <w:lvl w:ilvl="0" w:tplc="0421000F">
      <w:start w:val="1"/>
      <w:numFmt w:val="decimal"/>
      <w:lvlText w:val="%1."/>
      <w:lvlJc w:val="left"/>
      <w:pPr>
        <w:tabs>
          <w:tab w:val="num" w:pos="360"/>
        </w:tabs>
        <w:ind w:left="360" w:hanging="360"/>
      </w:pPr>
      <w:rPr>
        <w:rFonts w:hint="default"/>
      </w:rPr>
    </w:lvl>
    <w:lvl w:ilvl="1" w:tplc="70BA1DB0">
      <w:start w:val="1"/>
      <w:numFmt w:val="decimal"/>
      <w:lvlText w:val="%2."/>
      <w:lvlJc w:val="left"/>
      <w:pPr>
        <w:tabs>
          <w:tab w:val="num" w:pos="360"/>
        </w:tabs>
        <w:ind w:left="360" w:hanging="360"/>
      </w:pPr>
      <w:rPr>
        <w:rFonts w:hint="default"/>
      </w:rPr>
    </w:lvl>
    <w:lvl w:ilvl="2" w:tplc="0421001B">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
    <w:nsid w:val="0C6D58BA"/>
    <w:multiLevelType w:val="hybridMultilevel"/>
    <w:tmpl w:val="5AA610D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D3F4FCB"/>
    <w:multiLevelType w:val="hybridMultilevel"/>
    <w:tmpl w:val="C4C08F72"/>
    <w:lvl w:ilvl="0" w:tplc="DD86EBF0">
      <w:start w:val="1"/>
      <w:numFmt w:val="decimal"/>
      <w:lvlText w:val="%1."/>
      <w:lvlJc w:val="left"/>
      <w:pPr>
        <w:tabs>
          <w:tab w:val="num" w:pos="757"/>
        </w:tabs>
        <w:ind w:left="757" w:hanging="39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0A259FA"/>
    <w:multiLevelType w:val="hybridMultilevel"/>
    <w:tmpl w:val="B9884C64"/>
    <w:lvl w:ilvl="0" w:tplc="14C65324">
      <w:start w:val="1"/>
      <w:numFmt w:val="lowerLetter"/>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25065"/>
    <w:multiLevelType w:val="multilevel"/>
    <w:tmpl w:val="4C5A751A"/>
    <w:lvl w:ilvl="0">
      <w:start w:val="4"/>
      <w:numFmt w:val="decimal"/>
      <w:lvlText w:val="%1."/>
      <w:lvlJc w:val="left"/>
      <w:pPr>
        <w:ind w:left="360" w:hanging="360"/>
      </w:pPr>
      <w:rPr>
        <w:rFonts w:hint="default"/>
      </w:rPr>
    </w:lvl>
    <w:lvl w:ilvl="1">
      <w:start w:val="1"/>
      <w:numFmt w:val="decimal"/>
      <w:lvlText w:val="%2."/>
      <w:lvlJc w:val="left"/>
      <w:pPr>
        <w:ind w:left="1391" w:hanging="360"/>
      </w:pPr>
      <w:rPr>
        <w:rFonts w:ascii="Arial Narrow" w:eastAsiaTheme="minorHAnsi" w:hAnsi="Arial Narrow" w:cstheme="minorBidi"/>
      </w:rPr>
    </w:lvl>
    <w:lvl w:ilvl="2">
      <w:start w:val="1"/>
      <w:numFmt w:val="decimal"/>
      <w:lvlText w:val="%1.%2.%3."/>
      <w:lvlJc w:val="left"/>
      <w:pPr>
        <w:ind w:left="2782" w:hanging="720"/>
      </w:pPr>
      <w:rPr>
        <w:rFonts w:hint="default"/>
      </w:rPr>
    </w:lvl>
    <w:lvl w:ilvl="3">
      <w:start w:val="1"/>
      <w:numFmt w:val="decimal"/>
      <w:lvlText w:val="%1.%2.%3.%4."/>
      <w:lvlJc w:val="left"/>
      <w:pPr>
        <w:ind w:left="3813" w:hanging="720"/>
      </w:pPr>
      <w:rPr>
        <w:rFonts w:hint="default"/>
      </w:rPr>
    </w:lvl>
    <w:lvl w:ilvl="4">
      <w:start w:val="1"/>
      <w:numFmt w:val="decimal"/>
      <w:lvlText w:val="%1.%2.%3.%4.%5."/>
      <w:lvlJc w:val="left"/>
      <w:pPr>
        <w:ind w:left="4844" w:hanging="720"/>
      </w:pPr>
      <w:rPr>
        <w:rFonts w:hint="default"/>
      </w:rPr>
    </w:lvl>
    <w:lvl w:ilvl="5">
      <w:start w:val="1"/>
      <w:numFmt w:val="decimal"/>
      <w:lvlText w:val="%1.%2.%3.%4.%5.%6."/>
      <w:lvlJc w:val="left"/>
      <w:pPr>
        <w:ind w:left="6235" w:hanging="1080"/>
      </w:pPr>
      <w:rPr>
        <w:rFonts w:hint="default"/>
      </w:rPr>
    </w:lvl>
    <w:lvl w:ilvl="6">
      <w:start w:val="1"/>
      <w:numFmt w:val="decimal"/>
      <w:lvlText w:val="%1.%2.%3.%4.%5.%6.%7."/>
      <w:lvlJc w:val="left"/>
      <w:pPr>
        <w:ind w:left="7266" w:hanging="1080"/>
      </w:pPr>
      <w:rPr>
        <w:rFonts w:hint="default"/>
      </w:rPr>
    </w:lvl>
    <w:lvl w:ilvl="7">
      <w:start w:val="1"/>
      <w:numFmt w:val="decimal"/>
      <w:lvlText w:val="%1.%2.%3.%4.%5.%6.%7.%8."/>
      <w:lvlJc w:val="left"/>
      <w:pPr>
        <w:ind w:left="8657" w:hanging="1440"/>
      </w:pPr>
      <w:rPr>
        <w:rFonts w:hint="default"/>
      </w:rPr>
    </w:lvl>
    <w:lvl w:ilvl="8">
      <w:start w:val="1"/>
      <w:numFmt w:val="decimal"/>
      <w:lvlText w:val="%1.%2.%3.%4.%5.%6.%7.%8.%9."/>
      <w:lvlJc w:val="left"/>
      <w:pPr>
        <w:ind w:left="9688" w:hanging="1440"/>
      </w:pPr>
      <w:rPr>
        <w:rFonts w:hint="default"/>
      </w:rPr>
    </w:lvl>
  </w:abstractNum>
  <w:abstractNum w:abstractNumId="7">
    <w:nsid w:val="23052885"/>
    <w:multiLevelType w:val="multilevel"/>
    <w:tmpl w:val="519AE03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7E70C31"/>
    <w:multiLevelType w:val="hybridMultilevel"/>
    <w:tmpl w:val="581484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CD0E38"/>
    <w:multiLevelType w:val="hybridMultilevel"/>
    <w:tmpl w:val="19A6651A"/>
    <w:lvl w:ilvl="0" w:tplc="3A0EB31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D4A2665"/>
    <w:multiLevelType w:val="hybridMultilevel"/>
    <w:tmpl w:val="2F5E898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3741571"/>
    <w:multiLevelType w:val="hybridMultilevel"/>
    <w:tmpl w:val="F3F6EBAC"/>
    <w:lvl w:ilvl="0" w:tplc="9C0052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F261DA"/>
    <w:multiLevelType w:val="multilevel"/>
    <w:tmpl w:val="7370E908"/>
    <w:lvl w:ilvl="0">
      <w:start w:val="9"/>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3AB90CF6"/>
    <w:multiLevelType w:val="hybridMultilevel"/>
    <w:tmpl w:val="22C64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004AB9"/>
    <w:multiLevelType w:val="hybridMultilevel"/>
    <w:tmpl w:val="D2269DF4"/>
    <w:lvl w:ilvl="0" w:tplc="361896A4">
      <w:start w:val="1"/>
      <w:numFmt w:val="bullet"/>
      <w:lvlText w:val=""/>
      <w:lvlJc w:val="left"/>
      <w:pPr>
        <w:tabs>
          <w:tab w:val="num" w:pos="720"/>
        </w:tabs>
        <w:ind w:left="720" w:hanging="360"/>
      </w:pPr>
      <w:rPr>
        <w:rFonts w:ascii="Wingdings" w:hAnsi="Wingdings" w:hint="default"/>
      </w:rPr>
    </w:lvl>
    <w:lvl w:ilvl="1" w:tplc="83B2ED96" w:tentative="1">
      <w:start w:val="1"/>
      <w:numFmt w:val="bullet"/>
      <w:lvlText w:val=""/>
      <w:lvlJc w:val="left"/>
      <w:pPr>
        <w:tabs>
          <w:tab w:val="num" w:pos="1440"/>
        </w:tabs>
        <w:ind w:left="1440" w:hanging="360"/>
      </w:pPr>
      <w:rPr>
        <w:rFonts w:ascii="Wingdings" w:hAnsi="Wingdings" w:hint="default"/>
      </w:rPr>
    </w:lvl>
    <w:lvl w:ilvl="2" w:tplc="191A3F68" w:tentative="1">
      <w:start w:val="1"/>
      <w:numFmt w:val="bullet"/>
      <w:lvlText w:val=""/>
      <w:lvlJc w:val="left"/>
      <w:pPr>
        <w:tabs>
          <w:tab w:val="num" w:pos="2160"/>
        </w:tabs>
        <w:ind w:left="2160" w:hanging="360"/>
      </w:pPr>
      <w:rPr>
        <w:rFonts w:ascii="Wingdings" w:hAnsi="Wingdings" w:hint="default"/>
      </w:rPr>
    </w:lvl>
    <w:lvl w:ilvl="3" w:tplc="E48449FA" w:tentative="1">
      <w:start w:val="1"/>
      <w:numFmt w:val="bullet"/>
      <w:lvlText w:val=""/>
      <w:lvlJc w:val="left"/>
      <w:pPr>
        <w:tabs>
          <w:tab w:val="num" w:pos="2880"/>
        </w:tabs>
        <w:ind w:left="2880" w:hanging="360"/>
      </w:pPr>
      <w:rPr>
        <w:rFonts w:ascii="Wingdings" w:hAnsi="Wingdings" w:hint="default"/>
      </w:rPr>
    </w:lvl>
    <w:lvl w:ilvl="4" w:tplc="5E963CA4" w:tentative="1">
      <w:start w:val="1"/>
      <w:numFmt w:val="bullet"/>
      <w:lvlText w:val=""/>
      <w:lvlJc w:val="left"/>
      <w:pPr>
        <w:tabs>
          <w:tab w:val="num" w:pos="3600"/>
        </w:tabs>
        <w:ind w:left="3600" w:hanging="360"/>
      </w:pPr>
      <w:rPr>
        <w:rFonts w:ascii="Wingdings" w:hAnsi="Wingdings" w:hint="default"/>
      </w:rPr>
    </w:lvl>
    <w:lvl w:ilvl="5" w:tplc="E660AB0E" w:tentative="1">
      <w:start w:val="1"/>
      <w:numFmt w:val="bullet"/>
      <w:lvlText w:val=""/>
      <w:lvlJc w:val="left"/>
      <w:pPr>
        <w:tabs>
          <w:tab w:val="num" w:pos="4320"/>
        </w:tabs>
        <w:ind w:left="4320" w:hanging="360"/>
      </w:pPr>
      <w:rPr>
        <w:rFonts w:ascii="Wingdings" w:hAnsi="Wingdings" w:hint="default"/>
      </w:rPr>
    </w:lvl>
    <w:lvl w:ilvl="6" w:tplc="AE520BBA" w:tentative="1">
      <w:start w:val="1"/>
      <w:numFmt w:val="bullet"/>
      <w:lvlText w:val=""/>
      <w:lvlJc w:val="left"/>
      <w:pPr>
        <w:tabs>
          <w:tab w:val="num" w:pos="5040"/>
        </w:tabs>
        <w:ind w:left="5040" w:hanging="360"/>
      </w:pPr>
      <w:rPr>
        <w:rFonts w:ascii="Wingdings" w:hAnsi="Wingdings" w:hint="default"/>
      </w:rPr>
    </w:lvl>
    <w:lvl w:ilvl="7" w:tplc="39FCCC68" w:tentative="1">
      <w:start w:val="1"/>
      <w:numFmt w:val="bullet"/>
      <w:lvlText w:val=""/>
      <w:lvlJc w:val="left"/>
      <w:pPr>
        <w:tabs>
          <w:tab w:val="num" w:pos="5760"/>
        </w:tabs>
        <w:ind w:left="5760" w:hanging="360"/>
      </w:pPr>
      <w:rPr>
        <w:rFonts w:ascii="Wingdings" w:hAnsi="Wingdings" w:hint="default"/>
      </w:rPr>
    </w:lvl>
    <w:lvl w:ilvl="8" w:tplc="284EA5DC" w:tentative="1">
      <w:start w:val="1"/>
      <w:numFmt w:val="bullet"/>
      <w:lvlText w:val=""/>
      <w:lvlJc w:val="left"/>
      <w:pPr>
        <w:tabs>
          <w:tab w:val="num" w:pos="6480"/>
        </w:tabs>
        <w:ind w:left="6480" w:hanging="360"/>
      </w:pPr>
      <w:rPr>
        <w:rFonts w:ascii="Wingdings" w:hAnsi="Wingdings" w:hint="default"/>
      </w:rPr>
    </w:lvl>
  </w:abstractNum>
  <w:abstractNum w:abstractNumId="15">
    <w:nsid w:val="429F1A56"/>
    <w:multiLevelType w:val="multilevel"/>
    <w:tmpl w:val="04C66004"/>
    <w:lvl w:ilvl="0">
      <w:start w:val="9"/>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4CC84B02"/>
    <w:multiLevelType w:val="hybridMultilevel"/>
    <w:tmpl w:val="A4BE9CE4"/>
    <w:lvl w:ilvl="0" w:tplc="887EEB0A">
      <w:start w:val="1"/>
      <w:numFmt w:val="bullet"/>
      <w:lvlText w:val=""/>
      <w:lvlJc w:val="left"/>
      <w:pPr>
        <w:tabs>
          <w:tab w:val="num" w:pos="720"/>
        </w:tabs>
        <w:ind w:left="720" w:hanging="360"/>
      </w:pPr>
      <w:rPr>
        <w:rFonts w:ascii="Wingdings" w:hAnsi="Wingdings" w:hint="default"/>
      </w:rPr>
    </w:lvl>
    <w:lvl w:ilvl="1" w:tplc="99D88114" w:tentative="1">
      <w:start w:val="1"/>
      <w:numFmt w:val="bullet"/>
      <w:lvlText w:val=""/>
      <w:lvlJc w:val="left"/>
      <w:pPr>
        <w:tabs>
          <w:tab w:val="num" w:pos="1440"/>
        </w:tabs>
        <w:ind w:left="1440" w:hanging="360"/>
      </w:pPr>
      <w:rPr>
        <w:rFonts w:ascii="Wingdings" w:hAnsi="Wingdings" w:hint="default"/>
      </w:rPr>
    </w:lvl>
    <w:lvl w:ilvl="2" w:tplc="4CCCAB28" w:tentative="1">
      <w:start w:val="1"/>
      <w:numFmt w:val="bullet"/>
      <w:lvlText w:val=""/>
      <w:lvlJc w:val="left"/>
      <w:pPr>
        <w:tabs>
          <w:tab w:val="num" w:pos="2160"/>
        </w:tabs>
        <w:ind w:left="2160" w:hanging="360"/>
      </w:pPr>
      <w:rPr>
        <w:rFonts w:ascii="Wingdings" w:hAnsi="Wingdings" w:hint="default"/>
      </w:rPr>
    </w:lvl>
    <w:lvl w:ilvl="3" w:tplc="C0C86CE0" w:tentative="1">
      <w:start w:val="1"/>
      <w:numFmt w:val="bullet"/>
      <w:lvlText w:val=""/>
      <w:lvlJc w:val="left"/>
      <w:pPr>
        <w:tabs>
          <w:tab w:val="num" w:pos="2880"/>
        </w:tabs>
        <w:ind w:left="2880" w:hanging="360"/>
      </w:pPr>
      <w:rPr>
        <w:rFonts w:ascii="Wingdings" w:hAnsi="Wingdings" w:hint="default"/>
      </w:rPr>
    </w:lvl>
    <w:lvl w:ilvl="4" w:tplc="3E9079F0" w:tentative="1">
      <w:start w:val="1"/>
      <w:numFmt w:val="bullet"/>
      <w:lvlText w:val=""/>
      <w:lvlJc w:val="left"/>
      <w:pPr>
        <w:tabs>
          <w:tab w:val="num" w:pos="3600"/>
        </w:tabs>
        <w:ind w:left="3600" w:hanging="360"/>
      </w:pPr>
      <w:rPr>
        <w:rFonts w:ascii="Wingdings" w:hAnsi="Wingdings" w:hint="default"/>
      </w:rPr>
    </w:lvl>
    <w:lvl w:ilvl="5" w:tplc="50680E8A" w:tentative="1">
      <w:start w:val="1"/>
      <w:numFmt w:val="bullet"/>
      <w:lvlText w:val=""/>
      <w:lvlJc w:val="left"/>
      <w:pPr>
        <w:tabs>
          <w:tab w:val="num" w:pos="4320"/>
        </w:tabs>
        <w:ind w:left="4320" w:hanging="360"/>
      </w:pPr>
      <w:rPr>
        <w:rFonts w:ascii="Wingdings" w:hAnsi="Wingdings" w:hint="default"/>
      </w:rPr>
    </w:lvl>
    <w:lvl w:ilvl="6" w:tplc="11180E9C" w:tentative="1">
      <w:start w:val="1"/>
      <w:numFmt w:val="bullet"/>
      <w:lvlText w:val=""/>
      <w:lvlJc w:val="left"/>
      <w:pPr>
        <w:tabs>
          <w:tab w:val="num" w:pos="5040"/>
        </w:tabs>
        <w:ind w:left="5040" w:hanging="360"/>
      </w:pPr>
      <w:rPr>
        <w:rFonts w:ascii="Wingdings" w:hAnsi="Wingdings" w:hint="default"/>
      </w:rPr>
    </w:lvl>
    <w:lvl w:ilvl="7" w:tplc="FD8A1C0A" w:tentative="1">
      <w:start w:val="1"/>
      <w:numFmt w:val="bullet"/>
      <w:lvlText w:val=""/>
      <w:lvlJc w:val="left"/>
      <w:pPr>
        <w:tabs>
          <w:tab w:val="num" w:pos="5760"/>
        </w:tabs>
        <w:ind w:left="5760" w:hanging="360"/>
      </w:pPr>
      <w:rPr>
        <w:rFonts w:ascii="Wingdings" w:hAnsi="Wingdings" w:hint="default"/>
      </w:rPr>
    </w:lvl>
    <w:lvl w:ilvl="8" w:tplc="FE886B78" w:tentative="1">
      <w:start w:val="1"/>
      <w:numFmt w:val="bullet"/>
      <w:lvlText w:val=""/>
      <w:lvlJc w:val="left"/>
      <w:pPr>
        <w:tabs>
          <w:tab w:val="num" w:pos="6480"/>
        </w:tabs>
        <w:ind w:left="6480" w:hanging="360"/>
      </w:pPr>
      <w:rPr>
        <w:rFonts w:ascii="Wingdings" w:hAnsi="Wingdings" w:hint="default"/>
      </w:rPr>
    </w:lvl>
  </w:abstractNum>
  <w:abstractNum w:abstractNumId="17">
    <w:nsid w:val="55321838"/>
    <w:multiLevelType w:val="hybridMultilevel"/>
    <w:tmpl w:val="A254F9BA"/>
    <w:lvl w:ilvl="0" w:tplc="D5A00742">
      <w:start w:val="1"/>
      <w:numFmt w:val="bullet"/>
      <w:lvlText w:val=""/>
      <w:lvlJc w:val="left"/>
      <w:pPr>
        <w:tabs>
          <w:tab w:val="num" w:pos="720"/>
        </w:tabs>
        <w:ind w:left="720" w:hanging="360"/>
      </w:pPr>
      <w:rPr>
        <w:rFonts w:ascii="Wingdings" w:hAnsi="Wingdings" w:hint="default"/>
      </w:rPr>
    </w:lvl>
    <w:lvl w:ilvl="1" w:tplc="AF528972" w:tentative="1">
      <w:start w:val="1"/>
      <w:numFmt w:val="bullet"/>
      <w:lvlText w:val=""/>
      <w:lvlJc w:val="left"/>
      <w:pPr>
        <w:tabs>
          <w:tab w:val="num" w:pos="1440"/>
        </w:tabs>
        <w:ind w:left="1440" w:hanging="360"/>
      </w:pPr>
      <w:rPr>
        <w:rFonts w:ascii="Wingdings" w:hAnsi="Wingdings" w:hint="default"/>
      </w:rPr>
    </w:lvl>
    <w:lvl w:ilvl="2" w:tplc="69F6981C" w:tentative="1">
      <w:start w:val="1"/>
      <w:numFmt w:val="bullet"/>
      <w:lvlText w:val=""/>
      <w:lvlJc w:val="left"/>
      <w:pPr>
        <w:tabs>
          <w:tab w:val="num" w:pos="2160"/>
        </w:tabs>
        <w:ind w:left="2160" w:hanging="360"/>
      </w:pPr>
      <w:rPr>
        <w:rFonts w:ascii="Wingdings" w:hAnsi="Wingdings" w:hint="default"/>
      </w:rPr>
    </w:lvl>
    <w:lvl w:ilvl="3" w:tplc="035053C6" w:tentative="1">
      <w:start w:val="1"/>
      <w:numFmt w:val="bullet"/>
      <w:lvlText w:val=""/>
      <w:lvlJc w:val="left"/>
      <w:pPr>
        <w:tabs>
          <w:tab w:val="num" w:pos="2880"/>
        </w:tabs>
        <w:ind w:left="2880" w:hanging="360"/>
      </w:pPr>
      <w:rPr>
        <w:rFonts w:ascii="Wingdings" w:hAnsi="Wingdings" w:hint="default"/>
      </w:rPr>
    </w:lvl>
    <w:lvl w:ilvl="4" w:tplc="2BDC1836" w:tentative="1">
      <w:start w:val="1"/>
      <w:numFmt w:val="bullet"/>
      <w:lvlText w:val=""/>
      <w:lvlJc w:val="left"/>
      <w:pPr>
        <w:tabs>
          <w:tab w:val="num" w:pos="3600"/>
        </w:tabs>
        <w:ind w:left="3600" w:hanging="360"/>
      </w:pPr>
      <w:rPr>
        <w:rFonts w:ascii="Wingdings" w:hAnsi="Wingdings" w:hint="default"/>
      </w:rPr>
    </w:lvl>
    <w:lvl w:ilvl="5" w:tplc="3DAA040A" w:tentative="1">
      <w:start w:val="1"/>
      <w:numFmt w:val="bullet"/>
      <w:lvlText w:val=""/>
      <w:lvlJc w:val="left"/>
      <w:pPr>
        <w:tabs>
          <w:tab w:val="num" w:pos="4320"/>
        </w:tabs>
        <w:ind w:left="4320" w:hanging="360"/>
      </w:pPr>
      <w:rPr>
        <w:rFonts w:ascii="Wingdings" w:hAnsi="Wingdings" w:hint="default"/>
      </w:rPr>
    </w:lvl>
    <w:lvl w:ilvl="6" w:tplc="6B0E7B44" w:tentative="1">
      <w:start w:val="1"/>
      <w:numFmt w:val="bullet"/>
      <w:lvlText w:val=""/>
      <w:lvlJc w:val="left"/>
      <w:pPr>
        <w:tabs>
          <w:tab w:val="num" w:pos="5040"/>
        </w:tabs>
        <w:ind w:left="5040" w:hanging="360"/>
      </w:pPr>
      <w:rPr>
        <w:rFonts w:ascii="Wingdings" w:hAnsi="Wingdings" w:hint="default"/>
      </w:rPr>
    </w:lvl>
    <w:lvl w:ilvl="7" w:tplc="6D9C68EE" w:tentative="1">
      <w:start w:val="1"/>
      <w:numFmt w:val="bullet"/>
      <w:lvlText w:val=""/>
      <w:lvlJc w:val="left"/>
      <w:pPr>
        <w:tabs>
          <w:tab w:val="num" w:pos="5760"/>
        </w:tabs>
        <w:ind w:left="5760" w:hanging="360"/>
      </w:pPr>
      <w:rPr>
        <w:rFonts w:ascii="Wingdings" w:hAnsi="Wingdings" w:hint="default"/>
      </w:rPr>
    </w:lvl>
    <w:lvl w:ilvl="8" w:tplc="D7CA0CE8" w:tentative="1">
      <w:start w:val="1"/>
      <w:numFmt w:val="bullet"/>
      <w:lvlText w:val=""/>
      <w:lvlJc w:val="left"/>
      <w:pPr>
        <w:tabs>
          <w:tab w:val="num" w:pos="6480"/>
        </w:tabs>
        <w:ind w:left="6480" w:hanging="360"/>
      </w:pPr>
      <w:rPr>
        <w:rFonts w:ascii="Wingdings" w:hAnsi="Wingdings" w:hint="default"/>
      </w:rPr>
    </w:lvl>
  </w:abstractNum>
  <w:abstractNum w:abstractNumId="18">
    <w:nsid w:val="588C3CA7"/>
    <w:multiLevelType w:val="hybridMultilevel"/>
    <w:tmpl w:val="D6201038"/>
    <w:lvl w:ilvl="0" w:tplc="158CFCD4">
      <w:start w:val="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62256A5F"/>
    <w:multiLevelType w:val="hybridMultilevel"/>
    <w:tmpl w:val="7968F4DC"/>
    <w:lvl w:ilvl="0" w:tplc="A21ED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0A524A"/>
    <w:multiLevelType w:val="hybridMultilevel"/>
    <w:tmpl w:val="6A6C27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975695A"/>
    <w:multiLevelType w:val="hybridMultilevel"/>
    <w:tmpl w:val="027A5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6E5959"/>
    <w:multiLevelType w:val="hybridMultilevel"/>
    <w:tmpl w:val="081EBF24"/>
    <w:lvl w:ilvl="0" w:tplc="6FB27F62">
      <w:start w:val="1"/>
      <w:numFmt w:val="bullet"/>
      <w:lvlText w:val=""/>
      <w:lvlJc w:val="left"/>
      <w:pPr>
        <w:tabs>
          <w:tab w:val="num" w:pos="720"/>
        </w:tabs>
        <w:ind w:left="720" w:hanging="360"/>
      </w:pPr>
      <w:rPr>
        <w:rFonts w:ascii="Wingdings" w:hAnsi="Wingdings" w:hint="default"/>
      </w:rPr>
    </w:lvl>
    <w:lvl w:ilvl="1" w:tplc="71CAAA9E" w:tentative="1">
      <w:start w:val="1"/>
      <w:numFmt w:val="bullet"/>
      <w:lvlText w:val=""/>
      <w:lvlJc w:val="left"/>
      <w:pPr>
        <w:tabs>
          <w:tab w:val="num" w:pos="1440"/>
        </w:tabs>
        <w:ind w:left="1440" w:hanging="360"/>
      </w:pPr>
      <w:rPr>
        <w:rFonts w:ascii="Wingdings" w:hAnsi="Wingdings" w:hint="default"/>
      </w:rPr>
    </w:lvl>
    <w:lvl w:ilvl="2" w:tplc="0D9A218A" w:tentative="1">
      <w:start w:val="1"/>
      <w:numFmt w:val="bullet"/>
      <w:lvlText w:val=""/>
      <w:lvlJc w:val="left"/>
      <w:pPr>
        <w:tabs>
          <w:tab w:val="num" w:pos="2160"/>
        </w:tabs>
        <w:ind w:left="2160" w:hanging="360"/>
      </w:pPr>
      <w:rPr>
        <w:rFonts w:ascii="Wingdings" w:hAnsi="Wingdings" w:hint="default"/>
      </w:rPr>
    </w:lvl>
    <w:lvl w:ilvl="3" w:tplc="14322AA6" w:tentative="1">
      <w:start w:val="1"/>
      <w:numFmt w:val="bullet"/>
      <w:lvlText w:val=""/>
      <w:lvlJc w:val="left"/>
      <w:pPr>
        <w:tabs>
          <w:tab w:val="num" w:pos="2880"/>
        </w:tabs>
        <w:ind w:left="2880" w:hanging="360"/>
      </w:pPr>
      <w:rPr>
        <w:rFonts w:ascii="Wingdings" w:hAnsi="Wingdings" w:hint="default"/>
      </w:rPr>
    </w:lvl>
    <w:lvl w:ilvl="4" w:tplc="66C04AC8" w:tentative="1">
      <w:start w:val="1"/>
      <w:numFmt w:val="bullet"/>
      <w:lvlText w:val=""/>
      <w:lvlJc w:val="left"/>
      <w:pPr>
        <w:tabs>
          <w:tab w:val="num" w:pos="3600"/>
        </w:tabs>
        <w:ind w:left="3600" w:hanging="360"/>
      </w:pPr>
      <w:rPr>
        <w:rFonts w:ascii="Wingdings" w:hAnsi="Wingdings" w:hint="default"/>
      </w:rPr>
    </w:lvl>
    <w:lvl w:ilvl="5" w:tplc="2B98C39A" w:tentative="1">
      <w:start w:val="1"/>
      <w:numFmt w:val="bullet"/>
      <w:lvlText w:val=""/>
      <w:lvlJc w:val="left"/>
      <w:pPr>
        <w:tabs>
          <w:tab w:val="num" w:pos="4320"/>
        </w:tabs>
        <w:ind w:left="4320" w:hanging="360"/>
      </w:pPr>
      <w:rPr>
        <w:rFonts w:ascii="Wingdings" w:hAnsi="Wingdings" w:hint="default"/>
      </w:rPr>
    </w:lvl>
    <w:lvl w:ilvl="6" w:tplc="5F34C9CE" w:tentative="1">
      <w:start w:val="1"/>
      <w:numFmt w:val="bullet"/>
      <w:lvlText w:val=""/>
      <w:lvlJc w:val="left"/>
      <w:pPr>
        <w:tabs>
          <w:tab w:val="num" w:pos="5040"/>
        </w:tabs>
        <w:ind w:left="5040" w:hanging="360"/>
      </w:pPr>
      <w:rPr>
        <w:rFonts w:ascii="Wingdings" w:hAnsi="Wingdings" w:hint="default"/>
      </w:rPr>
    </w:lvl>
    <w:lvl w:ilvl="7" w:tplc="9868526A" w:tentative="1">
      <w:start w:val="1"/>
      <w:numFmt w:val="bullet"/>
      <w:lvlText w:val=""/>
      <w:lvlJc w:val="left"/>
      <w:pPr>
        <w:tabs>
          <w:tab w:val="num" w:pos="5760"/>
        </w:tabs>
        <w:ind w:left="5760" w:hanging="360"/>
      </w:pPr>
      <w:rPr>
        <w:rFonts w:ascii="Wingdings" w:hAnsi="Wingdings" w:hint="default"/>
      </w:rPr>
    </w:lvl>
    <w:lvl w:ilvl="8" w:tplc="20ACEA32" w:tentative="1">
      <w:start w:val="1"/>
      <w:numFmt w:val="bullet"/>
      <w:lvlText w:val=""/>
      <w:lvlJc w:val="left"/>
      <w:pPr>
        <w:tabs>
          <w:tab w:val="num" w:pos="6480"/>
        </w:tabs>
        <w:ind w:left="6480" w:hanging="360"/>
      </w:pPr>
      <w:rPr>
        <w:rFonts w:ascii="Wingdings" w:hAnsi="Wingdings" w:hint="default"/>
      </w:rPr>
    </w:lvl>
  </w:abstractNum>
  <w:abstractNum w:abstractNumId="23">
    <w:nsid w:val="6CF37D02"/>
    <w:multiLevelType w:val="multilevel"/>
    <w:tmpl w:val="FA948A90"/>
    <w:lvl w:ilvl="0">
      <w:start w:val="9"/>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DA77019"/>
    <w:multiLevelType w:val="hybridMultilevel"/>
    <w:tmpl w:val="432C3ED8"/>
    <w:lvl w:ilvl="0" w:tplc="5CC69274">
      <w:start w:val="1"/>
      <w:numFmt w:val="decimal"/>
      <w:lvlText w:val="%1."/>
      <w:lvlJc w:val="left"/>
      <w:pPr>
        <w:tabs>
          <w:tab w:val="num" w:pos="1080"/>
        </w:tabs>
        <w:ind w:left="1080" w:hanging="360"/>
      </w:pPr>
      <w:rPr>
        <w:rFonts w:ascii="Times New Roman" w:eastAsia="Calibri"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7"/>
  </w:num>
  <w:num w:numId="3">
    <w:abstractNumId w:val="23"/>
  </w:num>
  <w:num w:numId="4">
    <w:abstractNumId w:val="20"/>
  </w:num>
  <w:num w:numId="5">
    <w:abstractNumId w:val="12"/>
  </w:num>
  <w:num w:numId="6">
    <w:abstractNumId w:val="1"/>
  </w:num>
  <w:num w:numId="7">
    <w:abstractNumId w:val="15"/>
  </w:num>
  <w:num w:numId="8">
    <w:abstractNumId w:val="6"/>
  </w:num>
  <w:num w:numId="9">
    <w:abstractNumId w:val="5"/>
  </w:num>
  <w:num w:numId="10">
    <w:abstractNumId w:val="19"/>
  </w:num>
  <w:num w:numId="11">
    <w:abstractNumId w:val="18"/>
  </w:num>
  <w:num w:numId="12">
    <w:abstractNumId w:val="8"/>
  </w:num>
  <w:num w:numId="13">
    <w:abstractNumId w:val="3"/>
  </w:num>
  <w:num w:numId="14">
    <w:abstractNumId w:val="0"/>
  </w:num>
  <w:num w:numId="15">
    <w:abstractNumId w:val="9"/>
  </w:num>
  <w:num w:numId="16">
    <w:abstractNumId w:val="10"/>
  </w:num>
  <w:num w:numId="17">
    <w:abstractNumId w:val="22"/>
  </w:num>
  <w:num w:numId="18">
    <w:abstractNumId w:val="14"/>
  </w:num>
  <w:num w:numId="19">
    <w:abstractNumId w:val="17"/>
  </w:num>
  <w:num w:numId="20">
    <w:abstractNumId w:val="16"/>
  </w:num>
  <w:num w:numId="21">
    <w:abstractNumId w:val="4"/>
  </w:num>
  <w:num w:numId="22">
    <w:abstractNumId w:val="13"/>
  </w:num>
  <w:num w:numId="23">
    <w:abstractNumId w:val="2"/>
  </w:num>
  <w:num w:numId="24">
    <w:abstractNumId w:val="24"/>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defaultTabStop w:val="720"/>
  <w:characterSpacingControl w:val="doNotCompress"/>
  <w:footnotePr>
    <w:footnote w:id="0"/>
    <w:footnote w:id="1"/>
  </w:footnotePr>
  <w:endnotePr>
    <w:endnote w:id="0"/>
    <w:endnote w:id="1"/>
  </w:endnotePr>
  <w:compat/>
  <w:rsids>
    <w:rsidRoot w:val="00C81B3E"/>
    <w:rsid w:val="000A4433"/>
    <w:rsid w:val="001301A4"/>
    <w:rsid w:val="001875E7"/>
    <w:rsid w:val="001904C3"/>
    <w:rsid w:val="001C693A"/>
    <w:rsid w:val="001F0D9A"/>
    <w:rsid w:val="002416CD"/>
    <w:rsid w:val="002525CD"/>
    <w:rsid w:val="00290F04"/>
    <w:rsid w:val="002C7859"/>
    <w:rsid w:val="00351A89"/>
    <w:rsid w:val="00367F1E"/>
    <w:rsid w:val="0038519F"/>
    <w:rsid w:val="003B7986"/>
    <w:rsid w:val="0047045D"/>
    <w:rsid w:val="00485452"/>
    <w:rsid w:val="004A024A"/>
    <w:rsid w:val="004B79AF"/>
    <w:rsid w:val="004E0A06"/>
    <w:rsid w:val="00520F15"/>
    <w:rsid w:val="00580873"/>
    <w:rsid w:val="0059208D"/>
    <w:rsid w:val="005C5520"/>
    <w:rsid w:val="00696AE5"/>
    <w:rsid w:val="006B4EBD"/>
    <w:rsid w:val="006C3B29"/>
    <w:rsid w:val="006C4127"/>
    <w:rsid w:val="006F4B2D"/>
    <w:rsid w:val="00702A8C"/>
    <w:rsid w:val="00753B89"/>
    <w:rsid w:val="007B17D1"/>
    <w:rsid w:val="007D5CA1"/>
    <w:rsid w:val="007E4D6B"/>
    <w:rsid w:val="007F4562"/>
    <w:rsid w:val="00841739"/>
    <w:rsid w:val="00851022"/>
    <w:rsid w:val="00854F78"/>
    <w:rsid w:val="00882EED"/>
    <w:rsid w:val="008A5060"/>
    <w:rsid w:val="008A587E"/>
    <w:rsid w:val="008A7D54"/>
    <w:rsid w:val="008D3736"/>
    <w:rsid w:val="008E2E1C"/>
    <w:rsid w:val="00916E69"/>
    <w:rsid w:val="00935958"/>
    <w:rsid w:val="00955A09"/>
    <w:rsid w:val="00961C11"/>
    <w:rsid w:val="0097138C"/>
    <w:rsid w:val="009B32D4"/>
    <w:rsid w:val="00A37CFE"/>
    <w:rsid w:val="00A63EA4"/>
    <w:rsid w:val="00A73483"/>
    <w:rsid w:val="00AA5F20"/>
    <w:rsid w:val="00AB29D1"/>
    <w:rsid w:val="00AC0369"/>
    <w:rsid w:val="00AD569F"/>
    <w:rsid w:val="00AF6B98"/>
    <w:rsid w:val="00AF703D"/>
    <w:rsid w:val="00B25E69"/>
    <w:rsid w:val="00B37142"/>
    <w:rsid w:val="00B40846"/>
    <w:rsid w:val="00BA3FEC"/>
    <w:rsid w:val="00BB58E0"/>
    <w:rsid w:val="00BE0F7E"/>
    <w:rsid w:val="00BE1C51"/>
    <w:rsid w:val="00C1202C"/>
    <w:rsid w:val="00C14A2A"/>
    <w:rsid w:val="00C17E44"/>
    <w:rsid w:val="00C75EA8"/>
    <w:rsid w:val="00C81B3E"/>
    <w:rsid w:val="00C94ADD"/>
    <w:rsid w:val="00CD442E"/>
    <w:rsid w:val="00CE7FDE"/>
    <w:rsid w:val="00D20504"/>
    <w:rsid w:val="00DA19DC"/>
    <w:rsid w:val="00DD4E6E"/>
    <w:rsid w:val="00E11FE5"/>
    <w:rsid w:val="00E62325"/>
    <w:rsid w:val="00E66E59"/>
    <w:rsid w:val="00E711F6"/>
    <w:rsid w:val="00E73C60"/>
    <w:rsid w:val="00E824FB"/>
    <w:rsid w:val="00E85E7F"/>
    <w:rsid w:val="00EC2461"/>
    <w:rsid w:val="00EE3145"/>
    <w:rsid w:val="00F164D3"/>
    <w:rsid w:val="00F610BD"/>
    <w:rsid w:val="00F8467F"/>
    <w:rsid w:val="00FC24E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B3E"/>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1B3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1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B3E"/>
    <w:rPr>
      <w:rFonts w:ascii="Tahoma" w:hAnsi="Tahoma" w:cs="Tahoma"/>
      <w:sz w:val="16"/>
      <w:szCs w:val="16"/>
      <w:lang w:val="en-GB"/>
    </w:rPr>
  </w:style>
  <w:style w:type="paragraph" w:styleId="ListParagraph">
    <w:name w:val="List Paragraph"/>
    <w:aliases w:val="1List N"/>
    <w:basedOn w:val="Normal"/>
    <w:link w:val="ListParagraphChar"/>
    <w:uiPriority w:val="34"/>
    <w:qFormat/>
    <w:rsid w:val="00C81B3E"/>
    <w:pPr>
      <w:ind w:left="720"/>
      <w:contextualSpacing/>
    </w:pPr>
  </w:style>
  <w:style w:type="character" w:customStyle="1" w:styleId="ListParagraphChar">
    <w:name w:val="List Paragraph Char"/>
    <w:aliases w:val="1List N Char"/>
    <w:link w:val="ListParagraph"/>
    <w:uiPriority w:val="34"/>
    <w:rsid w:val="00C81B3E"/>
    <w:rPr>
      <w:lang w:val="en-GB"/>
    </w:rPr>
  </w:style>
  <w:style w:type="paragraph" w:styleId="Header">
    <w:name w:val="header"/>
    <w:basedOn w:val="Normal"/>
    <w:link w:val="HeaderChar"/>
    <w:uiPriority w:val="99"/>
    <w:unhideWhenUsed/>
    <w:rsid w:val="00AD5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69F"/>
    <w:rPr>
      <w:lang w:val="en-GB"/>
    </w:rPr>
  </w:style>
  <w:style w:type="paragraph" w:styleId="Footer">
    <w:name w:val="footer"/>
    <w:basedOn w:val="Normal"/>
    <w:link w:val="FooterChar"/>
    <w:uiPriority w:val="99"/>
    <w:unhideWhenUsed/>
    <w:rsid w:val="00AD5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69F"/>
    <w:rPr>
      <w:lang w:val="en-GB"/>
    </w:rPr>
  </w:style>
  <w:style w:type="paragraph" w:customStyle="1" w:styleId="Default">
    <w:name w:val="Default"/>
    <w:rsid w:val="00B25E69"/>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unhideWhenUsed/>
    <w:rsid w:val="00CE7F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E7FDE"/>
    <w:rPr>
      <w:color w:val="0000FF"/>
      <w:u w:val="single"/>
    </w:rPr>
  </w:style>
  <w:style w:type="paragraph" w:styleId="PlainText">
    <w:name w:val="Plain Text"/>
    <w:basedOn w:val="Normal"/>
    <w:link w:val="PlainTextChar"/>
    <w:rsid w:val="00AF703D"/>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AF703D"/>
    <w:rPr>
      <w:rFonts w:ascii="Courier New" w:eastAsia="Times New Roman" w:hAnsi="Courier New" w:cs="Courier New"/>
      <w:sz w:val="20"/>
      <w:szCs w:val="20"/>
      <w:lang w:val="en-US"/>
    </w:rPr>
  </w:style>
  <w:style w:type="paragraph" w:styleId="BodyTextIndent2">
    <w:name w:val="Body Text Indent 2"/>
    <w:basedOn w:val="Normal"/>
    <w:link w:val="BodyTextIndent2Char"/>
    <w:rsid w:val="00AF703D"/>
    <w:pPr>
      <w:autoSpaceDE w:val="0"/>
      <w:autoSpaceDN w:val="0"/>
      <w:spacing w:after="0" w:line="360" w:lineRule="auto"/>
      <w:ind w:left="426" w:firstLine="708"/>
      <w:jc w:val="both"/>
    </w:pPr>
    <w:rPr>
      <w:rFonts w:ascii="Arial" w:eastAsia="Times New Roman" w:hAnsi="Arial" w:cs="Arial"/>
      <w:sz w:val="24"/>
      <w:szCs w:val="24"/>
      <w:lang w:val="en-US"/>
    </w:rPr>
  </w:style>
  <w:style w:type="character" w:customStyle="1" w:styleId="BodyTextIndent2Char">
    <w:name w:val="Body Text Indent 2 Char"/>
    <w:basedOn w:val="DefaultParagraphFont"/>
    <w:link w:val="BodyTextIndent2"/>
    <w:rsid w:val="00AF703D"/>
    <w:rPr>
      <w:rFonts w:ascii="Arial" w:eastAsia="Times New Roman" w:hAnsi="Arial" w:cs="Arial"/>
      <w:sz w:val="24"/>
      <w:szCs w:val="24"/>
      <w:lang w:val="en-US"/>
    </w:rPr>
  </w:style>
  <w:style w:type="paragraph" w:styleId="BodyText">
    <w:name w:val="Body Text"/>
    <w:basedOn w:val="Normal"/>
    <w:link w:val="BodyTextChar"/>
    <w:uiPriority w:val="99"/>
    <w:semiHidden/>
    <w:unhideWhenUsed/>
    <w:rsid w:val="003B7986"/>
    <w:pPr>
      <w:spacing w:after="120"/>
    </w:pPr>
  </w:style>
  <w:style w:type="character" w:customStyle="1" w:styleId="BodyTextChar">
    <w:name w:val="Body Text Char"/>
    <w:basedOn w:val="DefaultParagraphFont"/>
    <w:link w:val="BodyText"/>
    <w:uiPriority w:val="99"/>
    <w:semiHidden/>
    <w:rsid w:val="003B7986"/>
    <w:rPr>
      <w:lang w:val="en-GB"/>
    </w:rPr>
  </w:style>
  <w:style w:type="table" w:customStyle="1" w:styleId="TableGrid1">
    <w:name w:val="Table Grid1"/>
    <w:basedOn w:val="TableNormal"/>
    <w:next w:val="TableGrid"/>
    <w:uiPriority w:val="59"/>
    <w:rsid w:val="00BE1C51"/>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51A89"/>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934330">
      <w:bodyDiv w:val="1"/>
      <w:marLeft w:val="0"/>
      <w:marRight w:val="0"/>
      <w:marTop w:val="0"/>
      <w:marBottom w:val="0"/>
      <w:divBdr>
        <w:top w:val="none" w:sz="0" w:space="0" w:color="auto"/>
        <w:left w:val="none" w:sz="0" w:space="0" w:color="auto"/>
        <w:bottom w:val="none" w:sz="0" w:space="0" w:color="auto"/>
        <w:right w:val="none" w:sz="0" w:space="0" w:color="auto"/>
      </w:divBdr>
    </w:div>
    <w:div w:id="720592585">
      <w:bodyDiv w:val="1"/>
      <w:marLeft w:val="0"/>
      <w:marRight w:val="0"/>
      <w:marTop w:val="0"/>
      <w:marBottom w:val="0"/>
      <w:divBdr>
        <w:top w:val="none" w:sz="0" w:space="0" w:color="auto"/>
        <w:left w:val="none" w:sz="0" w:space="0" w:color="auto"/>
        <w:bottom w:val="none" w:sz="0" w:space="0" w:color="auto"/>
        <w:right w:val="none" w:sz="0" w:space="0" w:color="auto"/>
      </w:divBdr>
      <w:divsChild>
        <w:div w:id="528034861">
          <w:marLeft w:val="547"/>
          <w:marRight w:val="0"/>
          <w:marTop w:val="96"/>
          <w:marBottom w:val="0"/>
          <w:divBdr>
            <w:top w:val="none" w:sz="0" w:space="0" w:color="auto"/>
            <w:left w:val="none" w:sz="0" w:space="0" w:color="auto"/>
            <w:bottom w:val="none" w:sz="0" w:space="0" w:color="auto"/>
            <w:right w:val="none" w:sz="0" w:space="0" w:color="auto"/>
          </w:divBdr>
        </w:div>
        <w:div w:id="1209562296">
          <w:marLeft w:val="547"/>
          <w:marRight w:val="0"/>
          <w:marTop w:val="96"/>
          <w:marBottom w:val="0"/>
          <w:divBdr>
            <w:top w:val="none" w:sz="0" w:space="0" w:color="auto"/>
            <w:left w:val="none" w:sz="0" w:space="0" w:color="auto"/>
            <w:bottom w:val="none" w:sz="0" w:space="0" w:color="auto"/>
            <w:right w:val="none" w:sz="0" w:space="0" w:color="auto"/>
          </w:divBdr>
        </w:div>
        <w:div w:id="1705013755">
          <w:marLeft w:val="547"/>
          <w:marRight w:val="0"/>
          <w:marTop w:val="96"/>
          <w:marBottom w:val="0"/>
          <w:divBdr>
            <w:top w:val="none" w:sz="0" w:space="0" w:color="auto"/>
            <w:left w:val="none" w:sz="0" w:space="0" w:color="auto"/>
            <w:bottom w:val="none" w:sz="0" w:space="0" w:color="auto"/>
            <w:right w:val="none" w:sz="0" w:space="0" w:color="auto"/>
          </w:divBdr>
        </w:div>
        <w:div w:id="338965822">
          <w:marLeft w:val="547"/>
          <w:marRight w:val="0"/>
          <w:marTop w:val="96"/>
          <w:marBottom w:val="0"/>
          <w:divBdr>
            <w:top w:val="none" w:sz="0" w:space="0" w:color="auto"/>
            <w:left w:val="none" w:sz="0" w:space="0" w:color="auto"/>
            <w:bottom w:val="none" w:sz="0" w:space="0" w:color="auto"/>
            <w:right w:val="none" w:sz="0" w:space="0" w:color="auto"/>
          </w:divBdr>
        </w:div>
      </w:divsChild>
    </w:div>
    <w:div w:id="13852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Bunga</dc:creator>
  <cp:lastModifiedBy>Pascasarjana</cp:lastModifiedBy>
  <cp:revision>2</cp:revision>
  <dcterms:created xsi:type="dcterms:W3CDTF">2019-02-26T05:19:00Z</dcterms:created>
  <dcterms:modified xsi:type="dcterms:W3CDTF">2019-02-26T05:19:00Z</dcterms:modified>
</cp:coreProperties>
</file>