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61" w:rsidRDefault="00277861" w:rsidP="00277861">
      <w:pPr>
        <w:spacing w:after="0"/>
        <w:jc w:val="center"/>
        <w:rPr>
          <w:rFonts w:ascii="Arial Narrow" w:hAnsi="Arial Narrow"/>
          <w:b/>
          <w:sz w:val="44"/>
          <w:szCs w:val="44"/>
          <w:lang w:val="en-US"/>
        </w:rPr>
      </w:pPr>
    </w:p>
    <w:p w:rsidR="00277861" w:rsidRDefault="00277861" w:rsidP="00277861">
      <w:pPr>
        <w:spacing w:after="0"/>
        <w:jc w:val="center"/>
        <w:rPr>
          <w:rFonts w:ascii="Arial Narrow" w:hAnsi="Arial Narrow"/>
          <w:b/>
          <w:sz w:val="44"/>
          <w:szCs w:val="44"/>
          <w:lang w:val="en-US"/>
        </w:rPr>
      </w:pPr>
    </w:p>
    <w:p w:rsidR="00277861" w:rsidRPr="00277861" w:rsidRDefault="00277861" w:rsidP="00277861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 w:rsidRPr="00277861">
        <w:rPr>
          <w:rFonts w:ascii="Arial Narrow" w:hAnsi="Arial Narrow"/>
          <w:b/>
          <w:sz w:val="40"/>
          <w:szCs w:val="40"/>
          <w:lang w:val="en-US"/>
        </w:rPr>
        <w:t>RENCANA PEMBELAJARAN SEMESTER</w:t>
      </w:r>
      <w:r w:rsidRPr="00277861">
        <w:rPr>
          <w:rFonts w:ascii="Arial Narrow" w:hAnsi="Arial Narrow"/>
          <w:b/>
          <w:sz w:val="40"/>
          <w:szCs w:val="40"/>
        </w:rPr>
        <w:t xml:space="preserve"> (RPS)</w:t>
      </w:r>
    </w:p>
    <w:p w:rsidR="00277861" w:rsidRPr="00277861" w:rsidRDefault="00277861" w:rsidP="00277861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277861" w:rsidRDefault="00277861" w:rsidP="002778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40"/>
          <w:szCs w:val="40"/>
          <w:lang w:val="en-US"/>
        </w:rPr>
      </w:pPr>
      <w:proofErr w:type="spellStart"/>
      <w:r w:rsidRPr="00277861">
        <w:rPr>
          <w:rFonts w:ascii="Arial Narrow" w:hAnsi="Arial Narrow" w:cs="Arial"/>
          <w:color w:val="000000"/>
          <w:sz w:val="40"/>
          <w:szCs w:val="40"/>
          <w:lang w:val="en-US"/>
        </w:rPr>
        <w:t>Manajemen</w:t>
      </w:r>
      <w:proofErr w:type="spellEnd"/>
      <w:r w:rsidRPr="00277861">
        <w:rPr>
          <w:rFonts w:ascii="Arial Narrow" w:hAnsi="Arial Narrow" w:cs="Arial"/>
          <w:color w:val="000000"/>
          <w:sz w:val="40"/>
          <w:szCs w:val="40"/>
          <w:lang w:val="en-US"/>
        </w:rPr>
        <w:t xml:space="preserve"> </w:t>
      </w:r>
      <w:proofErr w:type="spellStart"/>
      <w:r w:rsidRPr="00277861">
        <w:rPr>
          <w:rFonts w:ascii="Arial Narrow" w:hAnsi="Arial Narrow" w:cs="Arial"/>
          <w:color w:val="000000"/>
          <w:sz w:val="40"/>
          <w:szCs w:val="40"/>
          <w:lang w:val="en-US"/>
        </w:rPr>
        <w:t>Pendidikan</w:t>
      </w:r>
      <w:proofErr w:type="spellEnd"/>
      <w:r w:rsidRPr="00277861">
        <w:rPr>
          <w:rFonts w:ascii="Arial Narrow" w:hAnsi="Arial Narrow" w:cs="Arial"/>
          <w:color w:val="000000"/>
          <w:sz w:val="40"/>
          <w:szCs w:val="40"/>
          <w:lang w:val="en-US"/>
        </w:rPr>
        <w:t xml:space="preserve"> </w:t>
      </w:r>
      <w:proofErr w:type="spellStart"/>
      <w:r w:rsidRPr="00277861">
        <w:rPr>
          <w:rFonts w:ascii="Arial Narrow" w:hAnsi="Arial Narrow" w:cs="Arial"/>
          <w:color w:val="000000"/>
          <w:sz w:val="40"/>
          <w:szCs w:val="40"/>
          <w:lang w:val="en-US"/>
        </w:rPr>
        <w:t>dalam</w:t>
      </w:r>
      <w:proofErr w:type="spellEnd"/>
      <w:r w:rsidRPr="00277861">
        <w:rPr>
          <w:rFonts w:ascii="Arial Narrow" w:hAnsi="Arial Narrow" w:cs="Arial"/>
          <w:color w:val="000000"/>
          <w:sz w:val="40"/>
          <w:szCs w:val="40"/>
          <w:lang w:val="en-US"/>
        </w:rPr>
        <w:t xml:space="preserve"> </w:t>
      </w:r>
      <w:proofErr w:type="spellStart"/>
      <w:r w:rsidRPr="00277861">
        <w:rPr>
          <w:rFonts w:ascii="Arial Narrow" w:hAnsi="Arial Narrow" w:cs="Arial"/>
          <w:color w:val="000000"/>
          <w:sz w:val="40"/>
          <w:szCs w:val="40"/>
          <w:lang w:val="en-US"/>
        </w:rPr>
        <w:t>Perspektif</w:t>
      </w:r>
      <w:proofErr w:type="spellEnd"/>
      <w:r w:rsidRPr="00277861">
        <w:rPr>
          <w:rFonts w:ascii="Arial Narrow" w:hAnsi="Arial Narrow" w:cs="Arial"/>
          <w:color w:val="000000"/>
          <w:sz w:val="40"/>
          <w:szCs w:val="40"/>
          <w:lang w:val="en-US"/>
        </w:rPr>
        <w:t xml:space="preserve"> </w:t>
      </w:r>
    </w:p>
    <w:p w:rsidR="00277861" w:rsidRPr="00277861" w:rsidRDefault="00277861" w:rsidP="0027786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40"/>
          <w:szCs w:val="40"/>
          <w:lang w:val="en-US"/>
        </w:rPr>
      </w:pPr>
      <w:r w:rsidRPr="00277861">
        <w:rPr>
          <w:rFonts w:ascii="Arial Narrow" w:hAnsi="Arial Narrow" w:cs="Arial"/>
          <w:color w:val="000000"/>
          <w:sz w:val="40"/>
          <w:szCs w:val="40"/>
          <w:lang w:val="en-US"/>
        </w:rPr>
        <w:t xml:space="preserve">Al Qur’an </w:t>
      </w:r>
      <w:proofErr w:type="spellStart"/>
      <w:r w:rsidRPr="00277861">
        <w:rPr>
          <w:rFonts w:ascii="Arial Narrow" w:hAnsi="Arial Narrow" w:cs="Arial"/>
          <w:color w:val="000000"/>
          <w:sz w:val="40"/>
          <w:szCs w:val="40"/>
          <w:lang w:val="en-US"/>
        </w:rPr>
        <w:t>dan</w:t>
      </w:r>
      <w:proofErr w:type="spellEnd"/>
      <w:r w:rsidRPr="00277861">
        <w:rPr>
          <w:rFonts w:ascii="Arial Narrow" w:hAnsi="Arial Narrow" w:cs="Arial"/>
          <w:color w:val="000000"/>
          <w:sz w:val="40"/>
          <w:szCs w:val="40"/>
          <w:lang w:val="en-US"/>
        </w:rPr>
        <w:t xml:space="preserve"> Al </w:t>
      </w:r>
      <w:proofErr w:type="spellStart"/>
      <w:r w:rsidRPr="00277861">
        <w:rPr>
          <w:rFonts w:ascii="Arial Narrow" w:hAnsi="Arial Narrow" w:cs="Arial"/>
          <w:color w:val="000000"/>
          <w:sz w:val="40"/>
          <w:szCs w:val="40"/>
          <w:lang w:val="en-US"/>
        </w:rPr>
        <w:t>Hadits</w:t>
      </w:r>
      <w:proofErr w:type="spellEnd"/>
    </w:p>
    <w:p w:rsidR="00277861" w:rsidRDefault="00277861" w:rsidP="00277861">
      <w:pPr>
        <w:spacing w:line="360" w:lineRule="auto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277861" w:rsidRDefault="00277861" w:rsidP="002778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it-IT"/>
        </w:rPr>
      </w:pPr>
    </w:p>
    <w:p w:rsidR="00277861" w:rsidRDefault="00277861" w:rsidP="002778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77861" w:rsidRDefault="00277861" w:rsidP="002778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77861" w:rsidRDefault="00277861" w:rsidP="002778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77861" w:rsidRDefault="00277861" w:rsidP="002778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77861" w:rsidRDefault="00277861" w:rsidP="002778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376117" cy="2305050"/>
            <wp:effectExtent l="0" t="0" r="5715" b="0"/>
            <wp:docPr id="2" name="Gambar 5" descr="Berkas:Logo IAIN Raden Intan Bandar Lamp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as:Logo IAIN Raden Intan Bandar Lampu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32" cy="231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861" w:rsidRDefault="00277861" w:rsidP="002778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77861" w:rsidRDefault="00277861" w:rsidP="002778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77861" w:rsidRDefault="00277861" w:rsidP="002778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77861" w:rsidRDefault="00277861" w:rsidP="0027786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77861" w:rsidRDefault="00277861" w:rsidP="002778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77861" w:rsidRDefault="00277861" w:rsidP="00277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861" w:rsidRPr="00277861" w:rsidRDefault="00277861" w:rsidP="00277861">
      <w:pPr>
        <w:spacing w:after="0" w:line="240" w:lineRule="auto"/>
        <w:jc w:val="center"/>
        <w:rPr>
          <w:rFonts w:ascii="Arial Narrow" w:hAnsi="Arial Narrow"/>
          <w:b/>
          <w:sz w:val="38"/>
          <w:szCs w:val="38"/>
        </w:rPr>
      </w:pPr>
      <w:r w:rsidRPr="00277861">
        <w:rPr>
          <w:rFonts w:ascii="Arial Narrow" w:hAnsi="Arial Narrow"/>
          <w:b/>
          <w:sz w:val="38"/>
          <w:szCs w:val="38"/>
        </w:rPr>
        <w:t>PROGRAM STUDI MANAJEMEN PENDIDIKAN ISLAM</w:t>
      </w:r>
    </w:p>
    <w:p w:rsidR="00277861" w:rsidRPr="00277861" w:rsidRDefault="00277861" w:rsidP="00277861">
      <w:pPr>
        <w:spacing w:after="0" w:line="240" w:lineRule="auto"/>
        <w:jc w:val="center"/>
        <w:rPr>
          <w:rFonts w:ascii="Arial Narrow" w:hAnsi="Arial Narrow"/>
          <w:b/>
          <w:i/>
          <w:sz w:val="38"/>
          <w:szCs w:val="38"/>
        </w:rPr>
      </w:pPr>
      <w:r w:rsidRPr="00277861">
        <w:rPr>
          <w:rFonts w:ascii="Arial Narrow" w:hAnsi="Arial Narrow"/>
          <w:b/>
          <w:sz w:val="38"/>
          <w:szCs w:val="38"/>
        </w:rPr>
        <w:t xml:space="preserve">PROGRAM PASCASARJANA </w:t>
      </w:r>
    </w:p>
    <w:p w:rsidR="00277861" w:rsidRPr="00277861" w:rsidRDefault="00277861" w:rsidP="00277861">
      <w:pPr>
        <w:spacing w:after="0" w:line="240" w:lineRule="auto"/>
        <w:jc w:val="center"/>
        <w:rPr>
          <w:rFonts w:ascii="Arial Narrow" w:hAnsi="Arial Narrow"/>
          <w:b/>
          <w:sz w:val="38"/>
          <w:szCs w:val="38"/>
        </w:rPr>
      </w:pPr>
      <w:r w:rsidRPr="00277861">
        <w:rPr>
          <w:rFonts w:ascii="Arial Narrow" w:hAnsi="Arial Narrow"/>
          <w:b/>
          <w:sz w:val="38"/>
          <w:szCs w:val="38"/>
        </w:rPr>
        <w:t>UNIVERSITAS ISLAM NEGERI RADEN INTAN</w:t>
      </w:r>
    </w:p>
    <w:p w:rsidR="00277861" w:rsidRPr="00277861" w:rsidRDefault="00277861" w:rsidP="00277861">
      <w:pPr>
        <w:spacing w:after="0" w:line="240" w:lineRule="auto"/>
        <w:jc w:val="center"/>
        <w:rPr>
          <w:rFonts w:ascii="Arial Narrow" w:hAnsi="Arial Narrow"/>
          <w:b/>
          <w:sz w:val="38"/>
          <w:szCs w:val="38"/>
          <w:lang w:val="en-US"/>
        </w:rPr>
      </w:pPr>
      <w:r w:rsidRPr="00277861">
        <w:rPr>
          <w:rFonts w:ascii="Arial Narrow" w:hAnsi="Arial Narrow"/>
          <w:b/>
          <w:sz w:val="38"/>
          <w:szCs w:val="38"/>
          <w:lang w:val="en-US"/>
        </w:rPr>
        <w:t>2018</w:t>
      </w:r>
    </w:p>
    <w:p w:rsidR="00277861" w:rsidRDefault="00277861" w:rsidP="00277861">
      <w:pPr>
        <w:rPr>
          <w:lang w:val="en-US"/>
        </w:rPr>
      </w:pPr>
    </w:p>
    <w:p w:rsidR="00277861" w:rsidRDefault="00277861" w:rsidP="00277861">
      <w:pPr>
        <w:rPr>
          <w:lang w:val="en-US"/>
        </w:rPr>
      </w:pPr>
    </w:p>
    <w:p w:rsidR="00BE1C51" w:rsidRDefault="00BE1C51" w:rsidP="00BE1C51">
      <w:pPr>
        <w:rPr>
          <w:lang w:val="en-US"/>
        </w:rPr>
      </w:pPr>
    </w:p>
    <w:tbl>
      <w:tblPr>
        <w:tblStyle w:val="TableGrid2"/>
        <w:tblW w:w="5543" w:type="pct"/>
        <w:tblLayout w:type="fixed"/>
        <w:tblLook w:val="04A0" w:firstRow="1" w:lastRow="0" w:firstColumn="1" w:lastColumn="0" w:noHBand="0" w:noVBand="1"/>
      </w:tblPr>
      <w:tblGrid>
        <w:gridCol w:w="1786"/>
        <w:gridCol w:w="7274"/>
        <w:gridCol w:w="292"/>
      </w:tblGrid>
      <w:tr w:rsidR="0034340B" w:rsidRPr="00CC1A31" w:rsidTr="0034340B">
        <w:trPr>
          <w:trHeight w:val="497"/>
        </w:trPr>
        <w:tc>
          <w:tcPr>
            <w:tcW w:w="955" w:type="pct"/>
            <w:vMerge w:val="restart"/>
          </w:tcPr>
          <w:p w:rsidR="0034340B" w:rsidRPr="00CC1A31" w:rsidRDefault="0034340B" w:rsidP="006D7521">
            <w:pPr>
              <w:spacing w:after="0" w:line="240" w:lineRule="auto"/>
              <w:jc w:val="center"/>
              <w:rPr>
                <w:rFonts w:ascii="Calibri" w:hAnsi="Calibri" w:cs="Arial"/>
                <w:lang w:val="en-US"/>
              </w:rPr>
            </w:pPr>
            <w:r w:rsidRPr="00CC1A31">
              <w:rPr>
                <w:rFonts w:ascii="Calibri" w:eastAsia="Calibri" w:hAnsi="Calibri" w:cs="Arial"/>
                <w:noProof/>
                <w:lang w:val="en-US"/>
              </w:rPr>
              <w:lastRenderedPageBreak/>
              <w:drawing>
                <wp:inline distT="0" distB="0" distL="0" distR="0">
                  <wp:extent cx="990600" cy="1123950"/>
                  <wp:effectExtent l="0" t="0" r="0" b="0"/>
                  <wp:docPr id="1" name="Gambar 5" descr="Berkas:Logo IAIN Raden Intan Bandar Lamp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rkas:Logo IAIN Raden Intan Bandar Lamp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39" cy="112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pct"/>
            <w:tcBorders>
              <w:bottom w:val="nil"/>
              <w:right w:val="nil"/>
            </w:tcBorders>
            <w:vAlign w:val="center"/>
          </w:tcPr>
          <w:p w:rsidR="0034340B" w:rsidRDefault="0034340B" w:rsidP="006D752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  <w:lang w:val="en-US"/>
              </w:rPr>
            </w:pPr>
          </w:p>
          <w:p w:rsidR="0034340B" w:rsidRPr="00CC1A31" w:rsidRDefault="0034340B" w:rsidP="006D752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  <w:lang w:val="en-US"/>
              </w:rPr>
            </w:pPr>
            <w:r w:rsidRPr="00CC1A31">
              <w:rPr>
                <w:rFonts w:ascii="Arial Narrow" w:hAnsi="Arial Narrow" w:cs="Arial"/>
                <w:b/>
                <w:sz w:val="32"/>
                <w:szCs w:val="32"/>
                <w:lang w:val="en-US"/>
              </w:rPr>
              <w:t>KEMENTERIA</w:t>
            </w:r>
            <w:r>
              <w:rPr>
                <w:rFonts w:ascii="Arial Narrow" w:hAnsi="Arial Narrow" w:cs="Arial"/>
                <w:b/>
                <w:sz w:val="32"/>
                <w:szCs w:val="32"/>
                <w:lang w:val="en-US"/>
              </w:rPr>
              <w:t>N</w:t>
            </w:r>
            <w:r w:rsidRPr="00CC1A31">
              <w:rPr>
                <w:rFonts w:ascii="Arial Narrow" w:hAnsi="Arial Narrow" w:cs="Arial"/>
                <w:b/>
                <w:sz w:val="32"/>
                <w:szCs w:val="32"/>
                <w:lang w:val="en-US"/>
              </w:rPr>
              <w:t xml:space="preserve"> AGAMA</w:t>
            </w:r>
          </w:p>
          <w:p w:rsidR="0034340B" w:rsidRPr="00CC1A31" w:rsidRDefault="0034340B" w:rsidP="006D752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CC1A31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UNIVERSITAS ISLAM NEGERI RADEN INTAN LAMPUNG</w:t>
            </w:r>
          </w:p>
          <w:p w:rsidR="0034340B" w:rsidRPr="00CC1A31" w:rsidRDefault="0034340B" w:rsidP="006D752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  <w:lang w:val="en-US"/>
              </w:rPr>
            </w:pPr>
            <w:r w:rsidRPr="00CC1A31">
              <w:rPr>
                <w:rFonts w:ascii="Arial Narrow" w:hAnsi="Arial Narrow" w:cs="Arial"/>
                <w:b/>
                <w:sz w:val="32"/>
                <w:szCs w:val="32"/>
                <w:lang w:val="en-US"/>
              </w:rPr>
              <w:t>PROGRAM PASCASARJANA (PPs)</w:t>
            </w:r>
          </w:p>
          <w:p w:rsidR="0034340B" w:rsidRPr="00CC1A31" w:rsidRDefault="0034340B" w:rsidP="006D752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proofErr w:type="spellStart"/>
            <w:r w:rsidRPr="00CC1A3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Alamat</w:t>
            </w:r>
            <w:proofErr w:type="spellEnd"/>
            <w:r w:rsidRPr="00CC1A3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: Jl. </w:t>
            </w:r>
            <w:proofErr w:type="spellStart"/>
            <w:r w:rsidRPr="00CC1A3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Yulius</w:t>
            </w:r>
            <w:proofErr w:type="spellEnd"/>
            <w:r w:rsidRPr="00CC1A3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1A3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Usman</w:t>
            </w:r>
            <w:proofErr w:type="spellEnd"/>
            <w:r w:rsidRPr="00CC1A3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1A3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Labuhanratu</w:t>
            </w:r>
            <w:proofErr w:type="spellEnd"/>
            <w:r w:rsidRPr="00CC1A3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1A3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Kedaton</w:t>
            </w:r>
            <w:proofErr w:type="spellEnd"/>
            <w:r w:rsidRPr="00CC1A3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1A3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Telp</w:t>
            </w:r>
            <w:proofErr w:type="spellEnd"/>
            <w:r w:rsidRPr="00CC1A3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. (0721) 787392. Fax (0721) 787392</w:t>
            </w:r>
          </w:p>
          <w:p w:rsidR="0034340B" w:rsidRPr="00CC1A31" w:rsidRDefault="0034340B" w:rsidP="006D7521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C1A31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Bandar Lampung (35142)</w:t>
            </w:r>
          </w:p>
        </w:tc>
        <w:tc>
          <w:tcPr>
            <w:tcW w:w="157" w:type="pct"/>
            <w:tcBorders>
              <w:left w:val="nil"/>
              <w:bottom w:val="nil"/>
            </w:tcBorders>
          </w:tcPr>
          <w:p w:rsidR="0034340B" w:rsidRPr="00CC1A31" w:rsidRDefault="0034340B" w:rsidP="006D7521">
            <w:pPr>
              <w:spacing w:after="0" w:line="240" w:lineRule="auto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34340B" w:rsidRPr="00CC1A31" w:rsidTr="0034340B">
        <w:trPr>
          <w:trHeight w:val="129"/>
        </w:trPr>
        <w:tc>
          <w:tcPr>
            <w:tcW w:w="955" w:type="pct"/>
            <w:vMerge/>
            <w:tcBorders>
              <w:bottom w:val="single" w:sz="4" w:space="0" w:color="000000"/>
            </w:tcBorders>
          </w:tcPr>
          <w:p w:rsidR="0034340B" w:rsidRPr="00CC1A31" w:rsidRDefault="0034340B" w:rsidP="006D7521">
            <w:pPr>
              <w:spacing w:after="0" w:line="240" w:lineRule="auto"/>
              <w:rPr>
                <w:rFonts w:ascii="Calibri" w:hAnsi="Calibri" w:cs="Arial"/>
                <w:lang w:val="en-US"/>
              </w:rPr>
            </w:pPr>
          </w:p>
        </w:tc>
        <w:tc>
          <w:tcPr>
            <w:tcW w:w="3889" w:type="pct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34340B" w:rsidRPr="00CC1A31" w:rsidRDefault="0034340B" w:rsidP="006D7521">
            <w:pPr>
              <w:spacing w:after="0" w:line="240" w:lineRule="auto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</w:tcBorders>
          </w:tcPr>
          <w:p w:rsidR="0034340B" w:rsidRPr="00CC1A31" w:rsidRDefault="0034340B" w:rsidP="006D7521">
            <w:pPr>
              <w:spacing w:after="0" w:line="240" w:lineRule="auto"/>
              <w:rPr>
                <w:rFonts w:ascii="Calibri" w:hAnsi="Calibri" w:cs="Arial"/>
                <w:lang w:val="en-US"/>
              </w:rPr>
            </w:pPr>
          </w:p>
        </w:tc>
      </w:tr>
    </w:tbl>
    <w:p w:rsidR="0034340B" w:rsidRPr="0034340B" w:rsidRDefault="0034340B" w:rsidP="0034340B">
      <w:pPr>
        <w:spacing w:after="0" w:line="240" w:lineRule="auto"/>
        <w:jc w:val="center"/>
        <w:rPr>
          <w:rFonts w:ascii="Arial Narrow" w:eastAsia="Times New Roman" w:hAnsi="Arial Narrow" w:cs="Arial"/>
          <w:sz w:val="26"/>
          <w:szCs w:val="26"/>
          <w:lang w:val="en-US"/>
        </w:rPr>
      </w:pPr>
      <w:r w:rsidRPr="00CC1A31">
        <w:rPr>
          <w:rFonts w:ascii="Arial Narrow" w:eastAsia="Times New Roman" w:hAnsi="Arial Narrow" w:cs="Arial"/>
          <w:b/>
          <w:sz w:val="26"/>
          <w:szCs w:val="26"/>
          <w:lang w:val="en-US"/>
        </w:rPr>
        <w:t>RENCANA PEMBELAJARAN SEMESTER</w:t>
      </w:r>
    </w:p>
    <w:tbl>
      <w:tblPr>
        <w:tblStyle w:val="TableGrid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417"/>
        <w:gridCol w:w="284"/>
        <w:gridCol w:w="57"/>
        <w:gridCol w:w="1077"/>
        <w:gridCol w:w="425"/>
        <w:gridCol w:w="629"/>
        <w:gridCol w:w="505"/>
        <w:gridCol w:w="561"/>
        <w:gridCol w:w="148"/>
        <w:gridCol w:w="498"/>
        <w:gridCol w:w="420"/>
        <w:gridCol w:w="216"/>
        <w:gridCol w:w="356"/>
        <w:gridCol w:w="420"/>
        <w:gridCol w:w="216"/>
        <w:gridCol w:w="709"/>
      </w:tblGrid>
      <w:tr w:rsidR="000A4433" w:rsidRPr="002525CD" w:rsidTr="0034340B">
        <w:tc>
          <w:tcPr>
            <w:tcW w:w="9044" w:type="dxa"/>
            <w:gridSpan w:val="17"/>
          </w:tcPr>
          <w:p w:rsidR="000A4433" w:rsidRPr="0034340B" w:rsidRDefault="000A4433" w:rsidP="003434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89" w:hanging="284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34340B">
              <w:rPr>
                <w:rFonts w:ascii="Arial Narrow" w:hAnsi="Arial Narrow" w:cs="Times New Roman"/>
                <w:b/>
                <w:lang w:val="en-US"/>
              </w:rPr>
              <w:t>Identitas</w:t>
            </w:r>
            <w:proofErr w:type="spellEnd"/>
            <w:r w:rsidRPr="0034340B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34340B">
              <w:rPr>
                <w:rFonts w:ascii="Arial Narrow" w:hAnsi="Arial Narrow" w:cs="Times New Roman"/>
                <w:b/>
                <w:lang w:val="en-US"/>
              </w:rPr>
              <w:t>Matakuliah</w:t>
            </w:r>
            <w:proofErr w:type="spellEnd"/>
          </w:p>
        </w:tc>
      </w:tr>
      <w:tr w:rsidR="000A4433" w:rsidRPr="002525CD" w:rsidTr="0034340B">
        <w:tc>
          <w:tcPr>
            <w:tcW w:w="2523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Nama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Departemen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>/Prodi</w:t>
            </w:r>
          </w:p>
        </w:tc>
        <w:tc>
          <w:tcPr>
            <w:tcW w:w="341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1077" w:type="dxa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5103" w:type="dxa"/>
            <w:gridSpan w:val="12"/>
          </w:tcPr>
          <w:p w:rsidR="000A4433" w:rsidRPr="002525CD" w:rsidRDefault="00D20504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id-ID"/>
              </w:rPr>
              <w:t xml:space="preserve">Manajemen </w:t>
            </w:r>
            <w:r w:rsidR="000A4433" w:rsidRPr="002525CD">
              <w:rPr>
                <w:rFonts w:ascii="Arial Narrow" w:hAnsi="Arial Narrow" w:cs="Times New Roman"/>
                <w:lang w:val="id-ID"/>
              </w:rPr>
              <w:t>Pendidikan</w:t>
            </w:r>
            <w:r>
              <w:rPr>
                <w:rFonts w:ascii="Arial Narrow" w:hAnsi="Arial Narrow" w:cs="Times New Roman"/>
                <w:lang w:val="id-ID"/>
              </w:rPr>
              <w:t xml:space="preserve"> Islam</w:t>
            </w:r>
          </w:p>
        </w:tc>
      </w:tr>
      <w:tr w:rsidR="000A4433" w:rsidRPr="002525CD" w:rsidTr="0034340B">
        <w:tc>
          <w:tcPr>
            <w:tcW w:w="2523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Nama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Mata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kuliah</w:t>
            </w:r>
            <w:proofErr w:type="spellEnd"/>
          </w:p>
        </w:tc>
        <w:tc>
          <w:tcPr>
            <w:tcW w:w="341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1077" w:type="dxa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5103" w:type="dxa"/>
            <w:gridSpan w:val="12"/>
          </w:tcPr>
          <w:p w:rsidR="000A4433" w:rsidRPr="002525CD" w:rsidRDefault="007A4837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lang w:val="en-US"/>
              </w:rPr>
              <w:t>Manajemen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Pendidikan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Perspektif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Al Qur’an &amp;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Hadits</w:t>
            </w:r>
            <w:proofErr w:type="spellEnd"/>
          </w:p>
        </w:tc>
      </w:tr>
      <w:tr w:rsidR="000A4433" w:rsidRPr="002525CD" w:rsidTr="0034340B">
        <w:tc>
          <w:tcPr>
            <w:tcW w:w="2523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Kode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Mata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kuliah</w:t>
            </w:r>
            <w:proofErr w:type="spellEnd"/>
          </w:p>
        </w:tc>
        <w:tc>
          <w:tcPr>
            <w:tcW w:w="341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1077" w:type="dxa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5103" w:type="dxa"/>
            <w:gridSpan w:val="12"/>
          </w:tcPr>
          <w:p w:rsidR="000A4433" w:rsidRPr="008E2E1C" w:rsidRDefault="007A4837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132098">
              <w:rPr>
                <w:rFonts w:ascii="Arial Narrow" w:hAnsi="Arial Narrow"/>
                <w:szCs w:val="24"/>
                <w:lang w:val="en-US"/>
              </w:rPr>
              <w:t>86301014</w:t>
            </w:r>
          </w:p>
        </w:tc>
      </w:tr>
      <w:tr w:rsidR="000A4433" w:rsidRPr="002525CD" w:rsidTr="0034340B">
        <w:tc>
          <w:tcPr>
            <w:tcW w:w="2523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Semester</w:t>
            </w:r>
          </w:p>
        </w:tc>
        <w:tc>
          <w:tcPr>
            <w:tcW w:w="341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1077" w:type="dxa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5103" w:type="dxa"/>
            <w:gridSpan w:val="12"/>
          </w:tcPr>
          <w:p w:rsidR="000A4433" w:rsidRPr="008E2E1C" w:rsidRDefault="007A4837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I</w:t>
            </w:r>
          </w:p>
        </w:tc>
      </w:tr>
      <w:tr w:rsidR="000A4433" w:rsidRPr="002525CD" w:rsidTr="0034340B">
        <w:tc>
          <w:tcPr>
            <w:tcW w:w="2523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Bobot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SKS</w:t>
            </w:r>
          </w:p>
        </w:tc>
        <w:tc>
          <w:tcPr>
            <w:tcW w:w="341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1077" w:type="dxa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5103" w:type="dxa"/>
            <w:gridSpan w:val="12"/>
          </w:tcPr>
          <w:p w:rsidR="000A4433" w:rsidRPr="002525CD" w:rsidRDefault="00D131C5" w:rsidP="00D20504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3</w:t>
            </w:r>
            <w:r w:rsidR="00CE7FDE" w:rsidRPr="002525CD">
              <w:rPr>
                <w:rFonts w:ascii="Arial Narrow" w:hAnsi="Arial Narrow" w:cs="Times New Roman"/>
                <w:lang w:val="en-US"/>
              </w:rPr>
              <w:t xml:space="preserve"> (</w:t>
            </w:r>
            <w:r>
              <w:rPr>
                <w:rFonts w:ascii="Arial Narrow" w:hAnsi="Arial Narrow" w:cs="Times New Roman"/>
                <w:lang w:val="en-US"/>
              </w:rPr>
              <w:t>Tiga</w:t>
            </w:r>
            <w:bookmarkStart w:id="0" w:name="_GoBack"/>
            <w:bookmarkEnd w:id="0"/>
            <w:r w:rsidR="00CE7FDE" w:rsidRPr="002525CD">
              <w:rPr>
                <w:rFonts w:ascii="Arial Narrow" w:hAnsi="Arial Narrow" w:cs="Times New Roman"/>
                <w:lang w:val="en-US"/>
              </w:rPr>
              <w:t>)</w:t>
            </w:r>
          </w:p>
        </w:tc>
      </w:tr>
      <w:tr w:rsidR="000A4433" w:rsidRPr="002525CD" w:rsidTr="0034340B">
        <w:tc>
          <w:tcPr>
            <w:tcW w:w="2523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Kelompok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Mata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kuliah</w:t>
            </w:r>
            <w:proofErr w:type="spellEnd"/>
            <w:r w:rsidRPr="002525CD">
              <w:rPr>
                <w:rFonts w:ascii="Arial Narrow" w:hAnsi="Arial Narrow" w:cs="Times New Roman"/>
                <w:vertAlign w:val="superscript"/>
                <w:lang w:val="en-US"/>
              </w:rPr>
              <w:t>*)</w:t>
            </w:r>
          </w:p>
        </w:tc>
        <w:tc>
          <w:tcPr>
            <w:tcW w:w="341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1077" w:type="dxa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MKU</w:t>
            </w:r>
          </w:p>
        </w:tc>
        <w:tc>
          <w:tcPr>
            <w:tcW w:w="1054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MKDP</w:t>
            </w:r>
          </w:p>
        </w:tc>
        <w:tc>
          <w:tcPr>
            <w:tcW w:w="1066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MKKF</w:t>
            </w:r>
          </w:p>
        </w:tc>
        <w:tc>
          <w:tcPr>
            <w:tcW w:w="1066" w:type="dxa"/>
            <w:gridSpan w:val="3"/>
            <w:shd w:val="clear" w:color="auto" w:fill="auto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lang w:val="en-US"/>
              </w:rPr>
            </w:pPr>
            <w:r w:rsidRPr="002525CD">
              <w:rPr>
                <w:rFonts w:ascii="Arial Narrow" w:hAnsi="Arial Narrow" w:cs="Times New Roman"/>
                <w:bCs/>
                <w:lang w:val="en-US"/>
              </w:rPr>
              <w:t>MKKP</w:t>
            </w:r>
          </w:p>
        </w:tc>
        <w:tc>
          <w:tcPr>
            <w:tcW w:w="992" w:type="dxa"/>
            <w:gridSpan w:val="3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925" w:type="dxa"/>
            <w:gridSpan w:val="2"/>
            <w:shd w:val="clear" w:color="auto" w:fill="000000" w:themeFill="text1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MKK</w:t>
            </w:r>
          </w:p>
        </w:tc>
      </w:tr>
      <w:tr w:rsidR="000A4433" w:rsidRPr="002525CD" w:rsidTr="0034340B">
        <w:tc>
          <w:tcPr>
            <w:tcW w:w="2523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Jenjang</w:t>
            </w:r>
            <w:proofErr w:type="spellEnd"/>
          </w:p>
        </w:tc>
        <w:tc>
          <w:tcPr>
            <w:tcW w:w="341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1077" w:type="dxa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5103" w:type="dxa"/>
            <w:gridSpan w:val="12"/>
          </w:tcPr>
          <w:p w:rsidR="000A4433" w:rsidRPr="002525CD" w:rsidRDefault="00CE7FD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S3</w:t>
            </w:r>
          </w:p>
        </w:tc>
      </w:tr>
      <w:tr w:rsidR="000A4433" w:rsidRPr="002525CD" w:rsidTr="0034340B">
        <w:tc>
          <w:tcPr>
            <w:tcW w:w="2523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Prasyarat</w:t>
            </w:r>
            <w:proofErr w:type="spellEnd"/>
          </w:p>
        </w:tc>
        <w:tc>
          <w:tcPr>
            <w:tcW w:w="341" w:type="dxa"/>
            <w:gridSpan w:val="2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1077" w:type="dxa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5103" w:type="dxa"/>
            <w:gridSpan w:val="12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</w:tr>
      <w:tr w:rsidR="000A4433" w:rsidRPr="002525CD" w:rsidTr="0034340B"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Status (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Wajib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>/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Pilihan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>)</w:t>
            </w:r>
            <w:r w:rsidRPr="002525CD">
              <w:rPr>
                <w:rFonts w:ascii="Arial Narrow" w:hAnsi="Arial Narrow" w:cs="Times New Roman"/>
                <w:vertAlign w:val="superscript"/>
                <w:lang w:val="en-US"/>
              </w:rPr>
              <w:t xml:space="preserve"> *)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1077" w:type="dxa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5103" w:type="dxa"/>
            <w:gridSpan w:val="12"/>
          </w:tcPr>
          <w:p w:rsidR="000A4433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Wajib</w:t>
            </w:r>
            <w:proofErr w:type="spellEnd"/>
          </w:p>
        </w:tc>
      </w:tr>
      <w:tr w:rsidR="000A4433" w:rsidRPr="002525CD" w:rsidTr="0034340B">
        <w:tc>
          <w:tcPr>
            <w:tcW w:w="2523" w:type="dxa"/>
            <w:gridSpan w:val="2"/>
            <w:tcBorders>
              <w:bottom w:val="nil"/>
            </w:tcBorders>
          </w:tcPr>
          <w:p w:rsidR="000A4433" w:rsidRPr="002525CD" w:rsidRDefault="000A4433" w:rsidP="002525CD">
            <w:pPr>
              <w:spacing w:after="0" w:line="240" w:lineRule="auto"/>
              <w:ind w:left="289" w:firstLine="22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Nama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Kode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Dosen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</w:p>
        </w:tc>
        <w:tc>
          <w:tcPr>
            <w:tcW w:w="341" w:type="dxa"/>
            <w:gridSpan w:val="2"/>
            <w:tcBorders>
              <w:bottom w:val="nil"/>
            </w:tcBorders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:</w:t>
            </w:r>
          </w:p>
        </w:tc>
        <w:tc>
          <w:tcPr>
            <w:tcW w:w="3843" w:type="dxa"/>
            <w:gridSpan w:val="7"/>
          </w:tcPr>
          <w:p w:rsidR="000A4433" w:rsidRPr="007A4837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1345" w:type="dxa"/>
            <w:gridSpan w:val="3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</w:tr>
      <w:tr w:rsidR="000A4433" w:rsidRPr="002525CD" w:rsidTr="0034340B">
        <w:tc>
          <w:tcPr>
            <w:tcW w:w="2523" w:type="dxa"/>
            <w:gridSpan w:val="2"/>
            <w:tcBorders>
              <w:top w:val="nil"/>
              <w:bottom w:val="nil"/>
            </w:tcBorders>
          </w:tcPr>
          <w:p w:rsidR="000A4433" w:rsidRPr="002525CD" w:rsidRDefault="000A4433" w:rsidP="002525CD">
            <w:pPr>
              <w:spacing w:after="0" w:line="240" w:lineRule="auto"/>
              <w:ind w:firstLine="311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Pengampu</w:t>
            </w:r>
            <w:proofErr w:type="spellEnd"/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843" w:type="dxa"/>
            <w:gridSpan w:val="7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992" w:type="dxa"/>
            <w:gridSpan w:val="3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  <w:tc>
          <w:tcPr>
            <w:tcW w:w="1345" w:type="dxa"/>
            <w:gridSpan w:val="3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</w:p>
        </w:tc>
      </w:tr>
      <w:tr w:rsidR="000A4433" w:rsidRPr="002525CD" w:rsidTr="0034340B">
        <w:tc>
          <w:tcPr>
            <w:tcW w:w="9044" w:type="dxa"/>
            <w:gridSpan w:val="17"/>
          </w:tcPr>
          <w:p w:rsidR="000A4433" w:rsidRPr="002525CD" w:rsidRDefault="000A4433" w:rsidP="00252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jc w:val="both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Deskripsi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Matakuliah</w:t>
            </w:r>
            <w:proofErr w:type="spellEnd"/>
          </w:p>
          <w:p w:rsidR="00440679" w:rsidRPr="002525CD" w:rsidRDefault="003B7986" w:rsidP="00E16FD2">
            <w:pPr>
              <w:pStyle w:val="NormalWeb"/>
              <w:shd w:val="clear" w:color="auto" w:fill="FFFFFF"/>
              <w:spacing w:before="0" w:beforeAutospacing="0" w:after="0" w:afterAutospacing="0"/>
              <w:ind w:left="289"/>
              <w:jc w:val="both"/>
              <w:rPr>
                <w:rFonts w:ascii="Arial Narrow" w:hAnsi="Arial Narrow" w:cs="Arial"/>
                <w:color w:val="222222"/>
                <w:sz w:val="22"/>
                <w:szCs w:val="22"/>
              </w:rPr>
            </w:pPr>
            <w:r w:rsidRPr="003B7986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Mata </w:t>
            </w:r>
            <w:proofErr w:type="spellStart"/>
            <w:r w:rsidRPr="003B7986">
              <w:rPr>
                <w:rFonts w:ascii="Arial Narrow" w:hAnsi="Arial Narrow" w:cs="Arial"/>
                <w:color w:val="222222"/>
                <w:sz w:val="22"/>
                <w:szCs w:val="22"/>
              </w:rPr>
              <w:t>kuliah</w:t>
            </w:r>
            <w:proofErr w:type="spellEnd"/>
            <w:r w:rsidRPr="003B7986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3B7986">
              <w:rPr>
                <w:rFonts w:ascii="Arial Narrow" w:hAnsi="Arial Narrow" w:cs="Arial"/>
                <w:color w:val="222222"/>
                <w:sz w:val="22"/>
                <w:szCs w:val="22"/>
              </w:rPr>
              <w:t>ini</w:t>
            </w:r>
            <w:proofErr w:type="spellEnd"/>
            <w:r w:rsidRPr="003B7986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7A4837">
              <w:rPr>
                <w:rFonts w:ascii="Arial Narrow" w:hAnsi="Arial Narrow" w:cs="Arial"/>
                <w:color w:val="222222"/>
                <w:sz w:val="22"/>
                <w:szCs w:val="22"/>
              </w:rPr>
              <w:t>mengkaji</w:t>
            </w:r>
            <w:proofErr w:type="spellEnd"/>
            <w:r w:rsidRPr="003B7986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3B7986">
              <w:rPr>
                <w:rFonts w:ascii="Arial Narrow" w:hAnsi="Arial Narrow" w:cs="Arial"/>
                <w:color w:val="222222"/>
                <w:sz w:val="22"/>
                <w:szCs w:val="22"/>
              </w:rPr>
              <w:t>manajemen</w:t>
            </w:r>
            <w:proofErr w:type="spellEnd"/>
            <w:r w:rsidRPr="003B7986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7A4837">
              <w:rPr>
                <w:rFonts w:ascii="Arial Narrow" w:hAnsi="Arial Narrow" w:cs="Arial"/>
                <w:color w:val="222222"/>
                <w:sz w:val="22"/>
                <w:szCs w:val="22"/>
              </w:rPr>
              <w:t>pendidikan</w:t>
            </w:r>
            <w:proofErr w:type="spellEnd"/>
            <w:r w:rsidR="007A4837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7A4837">
              <w:rPr>
                <w:rFonts w:ascii="Arial Narrow" w:hAnsi="Arial Narrow" w:cs="Arial"/>
                <w:color w:val="222222"/>
                <w:sz w:val="22"/>
                <w:szCs w:val="22"/>
              </w:rPr>
              <w:t>dalam</w:t>
            </w:r>
            <w:proofErr w:type="spellEnd"/>
            <w:r w:rsidR="007A4837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7A4837">
              <w:rPr>
                <w:rFonts w:ascii="Arial Narrow" w:hAnsi="Arial Narrow" w:cs="Arial"/>
                <w:color w:val="222222"/>
                <w:sz w:val="22"/>
                <w:szCs w:val="22"/>
              </w:rPr>
              <w:t>perspektif</w:t>
            </w:r>
            <w:proofErr w:type="spellEnd"/>
            <w:r w:rsidR="007A4837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Al Qur’an </w:t>
            </w:r>
            <w:proofErr w:type="spellStart"/>
            <w:r w:rsidR="007A4837">
              <w:rPr>
                <w:rFonts w:ascii="Arial Narrow" w:hAnsi="Arial Narrow" w:cs="Arial"/>
                <w:color w:val="222222"/>
                <w:sz w:val="22"/>
                <w:szCs w:val="22"/>
              </w:rPr>
              <w:t>dan</w:t>
            </w:r>
            <w:proofErr w:type="spellEnd"/>
            <w:r w:rsidR="007A4837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7A4837">
              <w:rPr>
                <w:rFonts w:ascii="Arial Narrow" w:hAnsi="Arial Narrow" w:cs="Arial"/>
                <w:color w:val="222222"/>
                <w:sz w:val="22"/>
                <w:szCs w:val="22"/>
              </w:rPr>
              <w:t>Hadits</w:t>
            </w:r>
            <w:proofErr w:type="spellEnd"/>
            <w:r w:rsidRPr="003B7986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, </w:t>
            </w:r>
            <w:proofErr w:type="spellStart"/>
            <w:r w:rsidR="00440679">
              <w:rPr>
                <w:rFonts w:ascii="Arial Narrow" w:hAnsi="Arial Narrow" w:cs="Arial"/>
                <w:color w:val="222222"/>
                <w:sz w:val="22"/>
                <w:szCs w:val="22"/>
              </w:rPr>
              <w:t>yaitu</w:t>
            </w:r>
            <w:proofErr w:type="spellEnd"/>
            <w:r w:rsidR="00440679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440679">
              <w:rPr>
                <w:rFonts w:ascii="Arial Narrow" w:hAnsi="Arial Narrow" w:cs="Arial"/>
                <w:color w:val="222222"/>
                <w:sz w:val="22"/>
                <w:szCs w:val="22"/>
              </w:rPr>
              <w:t>menelaah</w:t>
            </w:r>
            <w:proofErr w:type="spellEnd"/>
            <w:r w:rsidR="00440679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440679">
              <w:rPr>
                <w:rFonts w:ascii="Arial Narrow" w:hAnsi="Arial Narrow" w:cs="Arial"/>
                <w:color w:val="222222"/>
                <w:sz w:val="22"/>
                <w:szCs w:val="22"/>
              </w:rPr>
              <w:t>ayat-ayat</w:t>
            </w:r>
            <w:proofErr w:type="spellEnd"/>
            <w:r w:rsidR="00440679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Al Qur’an </w:t>
            </w:r>
            <w:proofErr w:type="spellStart"/>
            <w:r w:rsidR="00440679">
              <w:rPr>
                <w:rFonts w:ascii="Arial Narrow" w:hAnsi="Arial Narrow" w:cs="Arial"/>
                <w:color w:val="222222"/>
                <w:sz w:val="22"/>
                <w:szCs w:val="22"/>
              </w:rPr>
              <w:t>dan</w:t>
            </w:r>
            <w:proofErr w:type="spellEnd"/>
            <w:r w:rsidR="00440679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440679">
              <w:rPr>
                <w:rFonts w:ascii="Arial Narrow" w:hAnsi="Arial Narrow" w:cs="Arial"/>
                <w:color w:val="222222"/>
                <w:sz w:val="22"/>
                <w:szCs w:val="22"/>
              </w:rPr>
              <w:t>Hadist</w:t>
            </w:r>
            <w:proofErr w:type="spellEnd"/>
            <w:r w:rsidR="00440679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yang </w:t>
            </w:r>
            <w:proofErr w:type="spellStart"/>
            <w:r w:rsidR="00440679">
              <w:rPr>
                <w:rFonts w:ascii="Arial Narrow" w:hAnsi="Arial Narrow" w:cs="Arial"/>
                <w:color w:val="222222"/>
                <w:sz w:val="22"/>
                <w:szCs w:val="22"/>
              </w:rPr>
              <w:t>berkaitan</w:t>
            </w:r>
            <w:proofErr w:type="spellEnd"/>
            <w:r w:rsidR="00440679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440679">
              <w:rPr>
                <w:rFonts w:ascii="Arial Narrow" w:hAnsi="Arial Narrow" w:cs="Arial"/>
                <w:color w:val="222222"/>
                <w:sz w:val="22"/>
                <w:szCs w:val="22"/>
              </w:rPr>
              <w:t>dengan</w:t>
            </w:r>
            <w:proofErr w:type="spellEnd"/>
            <w:r w:rsidR="00440679">
              <w:rPr>
                <w:rFonts w:ascii="Arial Narrow" w:hAnsi="Arial Narrow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440679">
              <w:rPr>
                <w:rFonts w:ascii="Arial Narrow" w:hAnsi="Arial Narrow" w:cs="Arial"/>
                <w:color w:val="222222"/>
                <w:sz w:val="22"/>
                <w:szCs w:val="22"/>
              </w:rPr>
              <w:t>p</w:t>
            </w:r>
            <w:r w:rsidR="00440679" w:rsidRPr="00440679">
              <w:rPr>
                <w:rFonts w:ascii="Arial Narrow" w:eastAsia="Calibri" w:hAnsi="Arial Narrow"/>
                <w:sz w:val="22"/>
                <w:szCs w:val="22"/>
              </w:rPr>
              <w:t>erencanaan</w:t>
            </w:r>
            <w:proofErr w:type="spellEnd"/>
            <w:r w:rsidR="00440679" w:rsidRPr="00440679">
              <w:rPr>
                <w:rFonts w:ascii="Arial Narrow" w:eastAsia="Calibri" w:hAnsi="Arial Narrow"/>
                <w:sz w:val="22"/>
                <w:szCs w:val="22"/>
              </w:rPr>
              <w:t xml:space="preserve"> (</w:t>
            </w:r>
            <w:proofErr w:type="spellStart"/>
            <w:r w:rsidR="00440679" w:rsidRPr="00440679">
              <w:rPr>
                <w:rFonts w:ascii="Arial Narrow" w:eastAsia="Calibri" w:hAnsi="Arial Narrow"/>
                <w:sz w:val="22"/>
                <w:szCs w:val="22"/>
              </w:rPr>
              <w:t>takhtîth</w:t>
            </w:r>
            <w:proofErr w:type="spellEnd"/>
            <w:r w:rsidR="00440679" w:rsidRPr="00440679">
              <w:rPr>
                <w:rFonts w:ascii="Arial Narrow" w:eastAsia="Calibri" w:hAnsi="Arial Narrow"/>
                <w:sz w:val="22"/>
                <w:szCs w:val="22"/>
              </w:rPr>
              <w:t>)</w:t>
            </w:r>
            <w:r w:rsidR="00440679">
              <w:rPr>
                <w:rFonts w:ascii="Arial Narrow" w:eastAsia="Calibri" w:hAnsi="Arial Narrow"/>
                <w:sz w:val="22"/>
                <w:szCs w:val="22"/>
              </w:rPr>
              <w:t xml:space="preserve">, </w:t>
            </w:r>
            <w:proofErr w:type="spellStart"/>
            <w:r w:rsidR="00440679">
              <w:rPr>
                <w:rFonts w:ascii="Arial Narrow" w:eastAsia="Calibri" w:hAnsi="Arial Narrow"/>
                <w:sz w:val="22"/>
                <w:szCs w:val="22"/>
              </w:rPr>
              <w:t>p</w:t>
            </w:r>
            <w:r w:rsidR="00440679" w:rsidRPr="00440679">
              <w:rPr>
                <w:rFonts w:ascii="Arial Narrow" w:eastAsia="Calibri" w:hAnsi="Arial Narrow"/>
                <w:sz w:val="22"/>
                <w:szCs w:val="22"/>
              </w:rPr>
              <w:t>engorganisasian</w:t>
            </w:r>
            <w:proofErr w:type="spellEnd"/>
            <w:r w:rsidR="00440679" w:rsidRPr="00440679">
              <w:rPr>
                <w:rFonts w:ascii="Arial Narrow" w:eastAsia="Calibri" w:hAnsi="Arial Narrow"/>
                <w:sz w:val="22"/>
                <w:szCs w:val="22"/>
              </w:rPr>
              <w:t xml:space="preserve"> (</w:t>
            </w:r>
            <w:proofErr w:type="spellStart"/>
            <w:r w:rsidR="00440679" w:rsidRPr="00440679">
              <w:rPr>
                <w:rFonts w:ascii="Arial Narrow" w:eastAsia="Calibri" w:hAnsi="Arial Narrow"/>
                <w:sz w:val="22"/>
                <w:szCs w:val="22"/>
              </w:rPr>
              <w:t>tanzhîm</w:t>
            </w:r>
            <w:proofErr w:type="spellEnd"/>
            <w:r w:rsidR="00440679" w:rsidRPr="00440679">
              <w:rPr>
                <w:rFonts w:ascii="Arial Narrow" w:eastAsia="Calibri" w:hAnsi="Arial Narrow"/>
                <w:sz w:val="22"/>
                <w:szCs w:val="22"/>
              </w:rPr>
              <w:t>)</w:t>
            </w:r>
            <w:r w:rsidR="00440679">
              <w:rPr>
                <w:rFonts w:ascii="Arial Narrow" w:eastAsia="Calibri" w:hAnsi="Arial Narrow"/>
                <w:sz w:val="22"/>
                <w:szCs w:val="22"/>
              </w:rPr>
              <w:t xml:space="preserve">, </w:t>
            </w:r>
            <w:r w:rsidR="00AC6648">
              <w:rPr>
                <w:rFonts w:ascii="Arial Narrow" w:eastAsia="Calibri" w:hAnsi="Arial Narrow"/>
                <w:sz w:val="22"/>
                <w:szCs w:val="22"/>
              </w:rPr>
              <w:t>s</w:t>
            </w:r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taffing (</w:t>
            </w:r>
            <w:proofErr w:type="spellStart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tauzhîf</w:t>
            </w:r>
            <w:proofErr w:type="spellEnd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)</w:t>
            </w:r>
            <w:r w:rsidR="00AC6648">
              <w:rPr>
                <w:rFonts w:ascii="Arial Narrow" w:eastAsia="Calibri" w:hAnsi="Arial Narrow"/>
                <w:sz w:val="22"/>
                <w:szCs w:val="22"/>
              </w:rPr>
              <w:t xml:space="preserve">, </w:t>
            </w:r>
            <w:proofErr w:type="spellStart"/>
            <w:r w:rsidR="00AC6648">
              <w:rPr>
                <w:rFonts w:ascii="Arial Narrow" w:eastAsia="Calibri" w:hAnsi="Arial Narrow"/>
                <w:sz w:val="22"/>
                <w:szCs w:val="22"/>
              </w:rPr>
              <w:t>pengarahan</w:t>
            </w:r>
            <w:proofErr w:type="spellEnd"/>
            <w:r w:rsidR="00AC664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proofErr w:type="spellStart"/>
            <w:r w:rsidR="00AC6648">
              <w:rPr>
                <w:rFonts w:ascii="Arial Narrow" w:eastAsia="Calibri" w:hAnsi="Arial Narrow"/>
                <w:sz w:val="22"/>
                <w:szCs w:val="22"/>
              </w:rPr>
              <w:t>dan</w:t>
            </w:r>
            <w:proofErr w:type="spellEnd"/>
            <w:r w:rsidR="00AC664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proofErr w:type="spellStart"/>
            <w:r w:rsidR="00AC6648">
              <w:rPr>
                <w:rFonts w:ascii="Arial Narrow" w:eastAsia="Calibri" w:hAnsi="Arial Narrow"/>
                <w:sz w:val="22"/>
                <w:szCs w:val="22"/>
              </w:rPr>
              <w:t>p</w:t>
            </w:r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engaturan</w:t>
            </w:r>
            <w:proofErr w:type="spellEnd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 xml:space="preserve"> (</w:t>
            </w:r>
            <w:proofErr w:type="spellStart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taujîh</w:t>
            </w:r>
            <w:proofErr w:type="spellEnd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proofErr w:type="spellStart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wa</w:t>
            </w:r>
            <w:proofErr w:type="spellEnd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proofErr w:type="spellStart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tansîq</w:t>
            </w:r>
            <w:proofErr w:type="spellEnd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)</w:t>
            </w:r>
            <w:r w:rsidR="00AC6648">
              <w:rPr>
                <w:rFonts w:ascii="Arial Narrow" w:eastAsia="Calibri" w:hAnsi="Arial Narrow"/>
                <w:sz w:val="22"/>
                <w:szCs w:val="22"/>
              </w:rPr>
              <w:t xml:space="preserve">, </w:t>
            </w:r>
            <w:proofErr w:type="spellStart"/>
            <w:r w:rsidR="00AC6648">
              <w:rPr>
                <w:rFonts w:ascii="Arial Narrow" w:eastAsia="Calibri" w:hAnsi="Arial Narrow"/>
                <w:sz w:val="22"/>
                <w:szCs w:val="22"/>
              </w:rPr>
              <w:t>k</w:t>
            </w:r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ontroling</w:t>
            </w:r>
            <w:proofErr w:type="spellEnd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 xml:space="preserve"> (</w:t>
            </w:r>
            <w:proofErr w:type="spellStart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riqâbah</w:t>
            </w:r>
            <w:proofErr w:type="spellEnd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)</w:t>
            </w:r>
            <w:r w:rsidR="00AC6648">
              <w:rPr>
                <w:rFonts w:ascii="Arial Narrow" w:eastAsia="Calibri" w:hAnsi="Arial Narrow"/>
                <w:sz w:val="22"/>
                <w:szCs w:val="22"/>
              </w:rPr>
              <w:t>,</w:t>
            </w:r>
            <w:proofErr w:type="spellStart"/>
            <w:r w:rsidR="00AC6648">
              <w:rPr>
                <w:rFonts w:ascii="Arial Narrow" w:eastAsia="Calibri" w:hAnsi="Arial Narrow"/>
                <w:sz w:val="22"/>
                <w:szCs w:val="22"/>
              </w:rPr>
              <w:t>p</w:t>
            </w:r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embiayaan</w:t>
            </w:r>
            <w:proofErr w:type="spellEnd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 xml:space="preserve"> (</w:t>
            </w:r>
            <w:proofErr w:type="spellStart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tamwîl</w:t>
            </w:r>
            <w:proofErr w:type="spellEnd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)</w:t>
            </w:r>
            <w:r w:rsidR="00AC6648">
              <w:rPr>
                <w:rFonts w:ascii="Arial Narrow" w:eastAsia="Calibri" w:hAnsi="Arial Narrow"/>
                <w:sz w:val="22"/>
                <w:szCs w:val="22"/>
              </w:rPr>
              <w:t xml:space="preserve">, directing </w:t>
            </w:r>
            <w:proofErr w:type="spellStart"/>
            <w:r w:rsidR="00AC6648">
              <w:rPr>
                <w:rFonts w:ascii="Arial Narrow" w:eastAsia="Calibri" w:hAnsi="Arial Narrow"/>
                <w:sz w:val="22"/>
                <w:szCs w:val="22"/>
              </w:rPr>
              <w:t>dan</w:t>
            </w:r>
            <w:proofErr w:type="spellEnd"/>
            <w:r w:rsidR="00AC664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proofErr w:type="spellStart"/>
            <w:r w:rsidR="00AC6648">
              <w:rPr>
                <w:rFonts w:ascii="Arial Narrow" w:eastAsia="Calibri" w:hAnsi="Arial Narrow"/>
                <w:sz w:val="22"/>
                <w:szCs w:val="22"/>
              </w:rPr>
              <w:t>k</w:t>
            </w:r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oordinating</w:t>
            </w:r>
            <w:proofErr w:type="spellEnd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 xml:space="preserve"> (</w:t>
            </w:r>
            <w:proofErr w:type="spellStart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taujîh</w:t>
            </w:r>
            <w:proofErr w:type="spellEnd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proofErr w:type="spellStart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wa</w:t>
            </w:r>
            <w:proofErr w:type="spellEnd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 xml:space="preserve"> </w:t>
            </w:r>
            <w:proofErr w:type="spellStart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tansîq</w:t>
            </w:r>
            <w:proofErr w:type="spellEnd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)</w:t>
            </w:r>
            <w:r w:rsidR="00AC6648">
              <w:rPr>
                <w:rFonts w:ascii="Arial Narrow" w:eastAsia="Calibri" w:hAnsi="Arial Narrow"/>
                <w:sz w:val="22"/>
                <w:szCs w:val="22"/>
              </w:rPr>
              <w:t xml:space="preserve">, </w:t>
            </w:r>
            <w:proofErr w:type="spellStart"/>
            <w:r w:rsidR="00AC6648">
              <w:rPr>
                <w:rFonts w:ascii="Arial Narrow" w:eastAsia="Calibri" w:hAnsi="Arial Narrow"/>
                <w:sz w:val="22"/>
                <w:szCs w:val="22"/>
                <w:lang w:bidi="ar-EG"/>
              </w:rPr>
              <w:t>pelaporan</w:t>
            </w:r>
            <w:proofErr w:type="spellEnd"/>
            <w:r w:rsidR="00AC6648">
              <w:rPr>
                <w:rFonts w:ascii="Arial Narrow" w:eastAsia="Calibri" w:hAnsi="Arial Narrow"/>
                <w:sz w:val="22"/>
                <w:szCs w:val="22"/>
                <w:lang w:bidi="ar-EG"/>
              </w:rPr>
              <w:t xml:space="preserve"> (</w:t>
            </w:r>
            <w:proofErr w:type="spellStart"/>
            <w:r w:rsidR="00AC6648">
              <w:rPr>
                <w:rFonts w:ascii="Arial Narrow" w:eastAsia="Calibri" w:hAnsi="Arial Narrow"/>
                <w:sz w:val="22"/>
                <w:szCs w:val="22"/>
                <w:lang w:bidi="ar-EG"/>
              </w:rPr>
              <w:t>tablîgh</w:t>
            </w:r>
            <w:proofErr w:type="spellEnd"/>
            <w:r w:rsidR="00AC6648">
              <w:rPr>
                <w:rFonts w:ascii="Arial Narrow" w:eastAsia="Calibri" w:hAnsi="Arial Narrow"/>
                <w:sz w:val="22"/>
                <w:szCs w:val="22"/>
                <w:lang w:bidi="ar-EG"/>
              </w:rPr>
              <w:t>),</w:t>
            </w:r>
            <w:r w:rsidR="00AC6648">
              <w:rPr>
                <w:rFonts w:ascii="Arial Narrow" w:eastAsia="Calibri" w:hAnsi="Arial Narrow"/>
                <w:sz w:val="22"/>
                <w:szCs w:val="22"/>
              </w:rPr>
              <w:t>t</w:t>
            </w:r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raining (</w:t>
            </w:r>
            <w:proofErr w:type="spellStart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tadrîb</w:t>
            </w:r>
            <w:proofErr w:type="spellEnd"/>
            <w:r w:rsidR="00AC6648" w:rsidRPr="00AC6648">
              <w:rPr>
                <w:rFonts w:ascii="Arial Narrow" w:eastAsia="Calibri" w:hAnsi="Arial Narrow"/>
                <w:sz w:val="22"/>
                <w:szCs w:val="22"/>
              </w:rPr>
              <w:t>)</w:t>
            </w:r>
            <w:r w:rsidR="00AC6648">
              <w:rPr>
                <w:rFonts w:ascii="Arial Narrow" w:eastAsia="Calibri" w:hAnsi="Arial Narrow"/>
                <w:sz w:val="22"/>
                <w:szCs w:val="22"/>
              </w:rPr>
              <w:t xml:space="preserve">, </w:t>
            </w:r>
            <w:r w:rsidR="00AC6648">
              <w:rPr>
                <w:rFonts w:ascii="Arial Narrow" w:eastAsia="Calibri" w:hAnsi="Arial Narrow"/>
                <w:sz w:val="22"/>
                <w:szCs w:val="22"/>
                <w:lang w:bidi="ar-EG"/>
              </w:rPr>
              <w:t>k</w:t>
            </w:r>
            <w:r w:rsidR="00AC6648" w:rsidRPr="00AC6648">
              <w:rPr>
                <w:rFonts w:ascii="Arial Narrow" w:eastAsia="Calibri" w:hAnsi="Arial Narrow"/>
                <w:sz w:val="22"/>
                <w:szCs w:val="22"/>
                <w:lang w:val="pt-BR" w:bidi="ar-EG"/>
              </w:rPr>
              <w:t>epemimpinan (qiyâdah)</w:t>
            </w:r>
            <w:r w:rsidR="00AC6648">
              <w:rPr>
                <w:rFonts w:ascii="Arial Narrow" w:eastAsia="Calibri" w:hAnsi="Arial Narrow"/>
                <w:sz w:val="22"/>
                <w:szCs w:val="22"/>
                <w:lang w:val="pt-BR" w:bidi="ar-EG"/>
              </w:rPr>
              <w:t>, h</w:t>
            </w:r>
            <w:r w:rsidR="00AC6648" w:rsidRPr="00AC6648">
              <w:rPr>
                <w:rFonts w:ascii="Arial Narrow" w:eastAsia="Calibri" w:hAnsi="Arial Narrow"/>
                <w:sz w:val="22"/>
                <w:szCs w:val="22"/>
                <w:lang w:val="pt-BR" w:bidi="ar-EG"/>
              </w:rPr>
              <w:t>um</w:t>
            </w:r>
            <w:r w:rsidR="00AC6648">
              <w:rPr>
                <w:rFonts w:ascii="Arial Narrow" w:eastAsia="Calibri" w:hAnsi="Arial Narrow"/>
                <w:sz w:val="22"/>
                <w:szCs w:val="22"/>
                <w:lang w:val="pt-BR" w:bidi="ar-EG"/>
              </w:rPr>
              <w:t xml:space="preserve">an relation (‘alâqah insâniyah) dan </w:t>
            </w:r>
            <w:proofErr w:type="spellStart"/>
            <w:r w:rsidR="00AC6648">
              <w:rPr>
                <w:rFonts w:ascii="Arial Narrow" w:eastAsia="Calibri" w:hAnsi="Arial Narrow"/>
                <w:sz w:val="22"/>
                <w:szCs w:val="22"/>
              </w:rPr>
              <w:t>kekhalifahan</w:t>
            </w:r>
            <w:proofErr w:type="spellEnd"/>
            <w:r w:rsidR="00AC6648">
              <w:rPr>
                <w:rFonts w:ascii="Arial Narrow" w:eastAsia="Calibri" w:hAnsi="Arial Narrow"/>
                <w:sz w:val="22"/>
                <w:szCs w:val="22"/>
              </w:rPr>
              <w:t xml:space="preserve"> (</w:t>
            </w:r>
            <w:proofErr w:type="spellStart"/>
            <w:r w:rsidR="00AC6648">
              <w:rPr>
                <w:rFonts w:ascii="Arial Narrow" w:eastAsia="Calibri" w:hAnsi="Arial Narrow"/>
                <w:sz w:val="22"/>
                <w:szCs w:val="22"/>
              </w:rPr>
              <w:t>khilâfah</w:t>
            </w:r>
            <w:proofErr w:type="spellEnd"/>
            <w:r w:rsidR="00AC6648">
              <w:rPr>
                <w:rFonts w:ascii="Arial Narrow" w:eastAsia="Calibri" w:hAnsi="Arial Narrow"/>
                <w:sz w:val="22"/>
                <w:szCs w:val="22"/>
              </w:rPr>
              <w:t>).</w:t>
            </w:r>
          </w:p>
        </w:tc>
      </w:tr>
      <w:tr w:rsidR="000A4433" w:rsidRPr="002525CD" w:rsidTr="0034340B">
        <w:tc>
          <w:tcPr>
            <w:tcW w:w="9044" w:type="dxa"/>
            <w:gridSpan w:val="17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b/>
                <w:lang w:val="en-US"/>
              </w:rPr>
            </w:pPr>
          </w:p>
          <w:p w:rsidR="000A4433" w:rsidRPr="002525CD" w:rsidRDefault="000A4433" w:rsidP="00252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Capaian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Pembelajaran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Program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Studi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(CPPS) – </w:t>
            </w:r>
            <w:r w:rsidRPr="002525CD">
              <w:rPr>
                <w:rFonts w:ascii="Arial Narrow" w:hAnsi="Arial Narrow" w:cs="Times New Roman"/>
                <w:b/>
                <w:i/>
                <w:lang w:val="en-US"/>
              </w:rPr>
              <w:t>Program Learning Outcome</w:t>
            </w:r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(PLO)</w:t>
            </w:r>
          </w:p>
          <w:p w:rsidR="00E85E7F" w:rsidRPr="002525CD" w:rsidRDefault="00E85E7F" w:rsidP="002525CD">
            <w:pPr>
              <w:spacing w:after="0" w:line="240" w:lineRule="auto"/>
              <w:jc w:val="both"/>
              <w:rPr>
                <w:rFonts w:ascii="Arial Narrow" w:hAnsi="Arial Narrow" w:cstheme="minorHAnsi"/>
                <w:color w:val="000000" w:themeColor="text1"/>
                <w:lang w:val="id-ID"/>
              </w:rPr>
            </w:pPr>
          </w:p>
          <w:p w:rsidR="001F0D9A" w:rsidRPr="002525CD" w:rsidRDefault="001F0D9A" w:rsidP="00E16F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2525CD">
              <w:rPr>
                <w:rFonts w:ascii="Arial Narrow" w:hAnsi="Arial Narrow" w:cstheme="minorHAnsi"/>
                <w:color w:val="000000" w:themeColor="text1"/>
                <w:lang w:val="id-ID"/>
              </w:rPr>
              <w:t xml:space="preserve">Mampu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>menalaah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>dan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>menganalisis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>ayat-ayat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>serta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65687E">
              <w:rPr>
                <w:rFonts w:ascii="Arial Narrow" w:hAnsi="Arial Narrow" w:cstheme="minorHAnsi"/>
                <w:color w:val="000000" w:themeColor="text1"/>
                <w:lang w:val="en-US"/>
              </w:rPr>
              <w:t>hadits</w:t>
            </w:r>
            <w:proofErr w:type="spellEnd"/>
            <w:r w:rsidR="0065687E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yang </w:t>
            </w:r>
            <w:proofErr w:type="spellStart"/>
            <w:r w:rsidR="0065687E">
              <w:rPr>
                <w:rFonts w:ascii="Arial Narrow" w:hAnsi="Arial Narrow" w:cstheme="minorHAnsi"/>
                <w:color w:val="000000" w:themeColor="text1"/>
                <w:lang w:val="en-US"/>
              </w:rPr>
              <w:t>berhubngan</w:t>
            </w:r>
            <w:proofErr w:type="spellEnd"/>
            <w:r w:rsidR="0065687E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65687E">
              <w:rPr>
                <w:rFonts w:ascii="Arial Narrow" w:hAnsi="Arial Narrow" w:cstheme="minorHAnsi"/>
                <w:color w:val="000000" w:themeColor="text1"/>
                <w:lang w:val="en-US"/>
              </w:rPr>
              <w:t>dengan</w:t>
            </w:r>
            <w:proofErr w:type="spellEnd"/>
            <w:r w:rsidR="0065687E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65687E">
              <w:rPr>
                <w:rFonts w:ascii="Arial Narrow" w:hAnsi="Arial Narrow" w:cstheme="minorHAnsi"/>
                <w:color w:val="000000" w:themeColor="text1"/>
                <w:lang w:val="en-US"/>
              </w:rPr>
              <w:t>manajemen</w:t>
            </w:r>
            <w:proofErr w:type="spellEnd"/>
            <w:r w:rsidR="0065687E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65687E">
              <w:rPr>
                <w:rFonts w:ascii="Arial Narrow" w:hAnsi="Arial Narrow" w:cstheme="minorHAnsi"/>
                <w:color w:val="000000" w:themeColor="text1"/>
                <w:lang w:val="en-US"/>
              </w:rPr>
              <w:t>pendidikan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>;</w:t>
            </w:r>
          </w:p>
          <w:p w:rsidR="001F0D9A" w:rsidRPr="002525CD" w:rsidRDefault="001F0D9A" w:rsidP="00E16F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Mampu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mengembangkan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model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baru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atau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strategi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baru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yang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inovatif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dalam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bidang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manajemen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pendidikan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berdasarkan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Al Qur’an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dan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Al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Sunnah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>;</w:t>
            </w:r>
          </w:p>
          <w:p w:rsidR="001F0D9A" w:rsidRPr="002525CD" w:rsidRDefault="001F0D9A" w:rsidP="00E16F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Mampu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memecahkan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permasalahan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dalam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manajemen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pendidikan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dan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mampu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mencari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solusinya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berdasarkan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pendekatan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Al Qur’an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dan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Al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Sunnah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>;</w:t>
            </w:r>
          </w:p>
          <w:p w:rsidR="001F0D9A" w:rsidRPr="002525CD" w:rsidRDefault="001F0D9A" w:rsidP="00E16F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Mampu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memberikan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advokasi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kepada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masyarakat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dalam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bidang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kebijakan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,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kepemimpinan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,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dan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proofErr w:type="gramStart"/>
            <w:r w:rsidRPr="002525CD">
              <w:rPr>
                <w:rFonts w:ascii="Arial Narrow" w:hAnsi="Arial Narrow" w:cstheme="minorHAnsi"/>
                <w:color w:val="000000" w:themeColor="text1"/>
              </w:rPr>
              <w:t>manajemen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pendidikan</w:t>
            </w:r>
            <w:proofErr w:type="spellEnd"/>
            <w:proofErr w:type="gram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yang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inovatif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dan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unggul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berdasarkan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pendekatan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Al Qur’an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dan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Al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Sunnah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>.</w:t>
            </w:r>
          </w:p>
          <w:p w:rsidR="001F0D9A" w:rsidRPr="002525CD" w:rsidRDefault="001F0D9A" w:rsidP="00E16F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2525CD">
              <w:rPr>
                <w:rFonts w:ascii="Arial Narrow" w:hAnsi="Arial Narrow" w:cstheme="minorHAnsi"/>
                <w:color w:val="000000" w:themeColor="text1"/>
                <w:lang w:val="id-ID"/>
              </w:rPr>
              <w:t>Mampu menunjukan kepemimpinan akademik dalam pengelolaan, pengembangan dan pembinaan sum</w:t>
            </w:r>
            <w:r w:rsidR="00E16FD2">
              <w:rPr>
                <w:rFonts w:ascii="Arial Narrow" w:hAnsi="Arial Narrow" w:cstheme="minorHAnsi"/>
                <w:color w:val="000000" w:themeColor="text1"/>
                <w:lang w:val="id-ID"/>
              </w:rPr>
              <w:t xml:space="preserve">ber daya serta organisasi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>dalam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>perspektif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Al Qur’an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>dan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Al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>sunnah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  <w:lang w:val="en-US"/>
              </w:rPr>
              <w:t>.</w:t>
            </w:r>
          </w:p>
        </w:tc>
      </w:tr>
      <w:tr w:rsidR="000A4433" w:rsidRPr="002525CD" w:rsidTr="0034340B">
        <w:tc>
          <w:tcPr>
            <w:tcW w:w="9044" w:type="dxa"/>
            <w:gridSpan w:val="17"/>
          </w:tcPr>
          <w:p w:rsidR="000A4433" w:rsidRPr="002525CD" w:rsidRDefault="000A4433" w:rsidP="002525CD">
            <w:pPr>
              <w:spacing w:after="0" w:line="240" w:lineRule="auto"/>
              <w:rPr>
                <w:rFonts w:ascii="Arial Narrow" w:hAnsi="Arial Narrow" w:cs="Times New Roman"/>
                <w:b/>
                <w:lang w:val="en-US"/>
              </w:rPr>
            </w:pPr>
          </w:p>
          <w:p w:rsidR="000A4433" w:rsidRPr="002525CD" w:rsidRDefault="000A4433" w:rsidP="002525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Capaian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Pembelajaran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Mata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kuliah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(CPM) – </w:t>
            </w:r>
            <w:r w:rsidRPr="002525CD">
              <w:rPr>
                <w:rFonts w:ascii="Arial Narrow" w:hAnsi="Arial Narrow" w:cs="Times New Roman"/>
                <w:b/>
                <w:i/>
                <w:lang w:val="en-US"/>
              </w:rPr>
              <w:t>Course Learning Outcome</w:t>
            </w:r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(CLO)</w:t>
            </w:r>
          </w:p>
          <w:p w:rsidR="000A4433" w:rsidRPr="002525CD" w:rsidRDefault="000A4433" w:rsidP="002525CD">
            <w:pPr>
              <w:spacing w:after="0" w:line="240" w:lineRule="auto"/>
              <w:ind w:left="311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Setelah mengikuti perkuliahan ini , diharapkan mahasiswa:</w:t>
            </w:r>
          </w:p>
          <w:p w:rsidR="00E16FD2" w:rsidRPr="002525CD" w:rsidRDefault="00E16FD2" w:rsidP="00F419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>
              <w:rPr>
                <w:rFonts w:ascii="Arial Narrow" w:hAnsi="Arial Narrow" w:cstheme="minorHAnsi"/>
                <w:color w:val="000000" w:themeColor="text1"/>
                <w:lang w:val="id-ID"/>
              </w:rPr>
              <w:t>M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>emiliki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>wawasan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>kemampuan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>dalam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>menalaah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>dan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>menganalisis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>ayat-ayat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>serta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>hadits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>berhubngan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>dengan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>manajemen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>pendidikan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lang w:val="en-US"/>
              </w:rPr>
              <w:t>;</w:t>
            </w:r>
          </w:p>
          <w:p w:rsidR="00E16FD2" w:rsidRPr="002525CD" w:rsidRDefault="00E16FD2" w:rsidP="00F419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M</w:t>
            </w:r>
            <w:r>
              <w:rPr>
                <w:rFonts w:ascii="Arial Narrow" w:hAnsi="Arial Narrow" w:cstheme="minorHAnsi"/>
                <w:color w:val="000000" w:themeColor="text1"/>
              </w:rPr>
              <w:t>emiliki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kemampuan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dalam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mengembangkan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model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baru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atau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strategi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baru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yang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inovatif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dalam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bidang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manajemen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pendidikan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berdasarkan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Al Qur’an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dan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Al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Sunnah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>;</w:t>
            </w:r>
          </w:p>
          <w:p w:rsidR="00E16FD2" w:rsidRPr="002525CD" w:rsidRDefault="00E16FD2" w:rsidP="00F419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M</w:t>
            </w:r>
            <w:r>
              <w:rPr>
                <w:rFonts w:ascii="Arial Narrow" w:hAnsi="Arial Narrow" w:cstheme="minorHAnsi"/>
                <w:color w:val="000000" w:themeColor="text1"/>
              </w:rPr>
              <w:t>emiliki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kemampuan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dalam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memecahkan</w:t>
            </w:r>
            <w:proofErr w:type="spellEnd"/>
            <w:r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Pr="002525CD">
              <w:rPr>
                <w:rFonts w:ascii="Arial Narrow" w:hAnsi="Arial Narrow" w:cstheme="minorHAnsi"/>
                <w:color w:val="000000" w:themeColor="text1"/>
              </w:rPr>
              <w:t>permasalahan</w:t>
            </w:r>
            <w:r w:rsidR="00F41943">
              <w:rPr>
                <w:rFonts w:ascii="Arial Narrow" w:hAnsi="Arial Narrow" w:cstheme="minorHAnsi"/>
                <w:color w:val="000000" w:themeColor="text1"/>
              </w:rPr>
              <w:t>-permasalahan</w:t>
            </w:r>
            <w:r>
              <w:rPr>
                <w:rFonts w:ascii="Arial Narrow" w:hAnsi="Arial Narrow" w:cstheme="minorHAnsi"/>
                <w:color w:val="000000" w:themeColor="text1"/>
              </w:rPr>
              <w:t>dalam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manajemen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pendidikan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dan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mampu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mencari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solusinya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berdasarkan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pendekatan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Al Qur’an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dan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Al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Sunnah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>;</w:t>
            </w:r>
          </w:p>
          <w:p w:rsidR="00F41943" w:rsidRDefault="00F41943" w:rsidP="00F419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Memiliki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color w:val="000000" w:themeColor="text1"/>
              </w:rPr>
              <w:t>kemampuan</w:t>
            </w:r>
            <w:proofErr w:type="spellEnd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>advokasi</w:t>
            </w:r>
            <w:proofErr w:type="spellEnd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>kepada</w:t>
            </w:r>
            <w:proofErr w:type="spellEnd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>masyarakat</w:t>
            </w:r>
            <w:proofErr w:type="spellEnd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>dalam</w:t>
            </w:r>
            <w:proofErr w:type="spellEnd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>bidang</w:t>
            </w:r>
            <w:proofErr w:type="spellEnd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>kebijakan</w:t>
            </w:r>
            <w:proofErr w:type="spellEnd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 xml:space="preserve">, </w:t>
            </w:r>
            <w:proofErr w:type="spellStart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>kepemimpinan</w:t>
            </w:r>
            <w:proofErr w:type="spellEnd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 xml:space="preserve">, </w:t>
            </w:r>
            <w:proofErr w:type="spellStart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>dan</w:t>
            </w:r>
            <w:proofErr w:type="spellEnd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proofErr w:type="gramStart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>manajemen</w:t>
            </w:r>
            <w:proofErr w:type="spellEnd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 xml:space="preserve">  </w:t>
            </w:r>
            <w:proofErr w:type="spellStart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>pendidikan</w:t>
            </w:r>
            <w:proofErr w:type="spellEnd"/>
            <w:proofErr w:type="gramEnd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 xml:space="preserve"> yang </w:t>
            </w:r>
            <w:proofErr w:type="spellStart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>inovatif</w:t>
            </w:r>
            <w:proofErr w:type="spellEnd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>dan</w:t>
            </w:r>
            <w:proofErr w:type="spellEnd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>unggul</w:t>
            </w:r>
            <w:proofErr w:type="spellEnd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berdasarkan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pendekatan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Al Qur’an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dan</w:t>
            </w:r>
            <w:proofErr w:type="spellEnd"/>
            <w:r w:rsidR="00E16FD2">
              <w:rPr>
                <w:rFonts w:ascii="Arial Narrow" w:hAnsi="Arial Narrow" w:cstheme="minorHAnsi"/>
                <w:color w:val="000000" w:themeColor="text1"/>
              </w:rPr>
              <w:t xml:space="preserve"> Al </w:t>
            </w:r>
            <w:proofErr w:type="spellStart"/>
            <w:r w:rsidR="00E16FD2">
              <w:rPr>
                <w:rFonts w:ascii="Arial Narrow" w:hAnsi="Arial Narrow" w:cstheme="minorHAnsi"/>
                <w:color w:val="000000" w:themeColor="text1"/>
              </w:rPr>
              <w:t>Sunnah</w:t>
            </w:r>
            <w:proofErr w:type="spellEnd"/>
            <w:r w:rsidR="00E16FD2" w:rsidRPr="002525CD">
              <w:rPr>
                <w:rFonts w:ascii="Arial Narrow" w:hAnsi="Arial Narrow" w:cstheme="minorHAnsi"/>
                <w:color w:val="000000" w:themeColor="text1"/>
              </w:rPr>
              <w:t>.</w:t>
            </w:r>
          </w:p>
          <w:p w:rsidR="00E16FD2" w:rsidRPr="00F41943" w:rsidRDefault="00F41943" w:rsidP="00F4194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572" w:hanging="283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proofErr w:type="spellStart"/>
            <w:r w:rsidRPr="00F41943">
              <w:rPr>
                <w:rFonts w:ascii="Arial Narrow" w:hAnsi="Arial Narrow" w:cstheme="minorHAnsi"/>
                <w:color w:val="000000" w:themeColor="text1"/>
                <w:lang w:val="en-US"/>
              </w:rPr>
              <w:t>Memiliki</w:t>
            </w:r>
            <w:proofErr w:type="spellEnd"/>
            <w:r w:rsidRPr="00F41943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F41943">
              <w:rPr>
                <w:rFonts w:ascii="Arial Narrow" w:hAnsi="Arial Narrow" w:cstheme="minorHAnsi"/>
                <w:color w:val="000000" w:themeColor="text1"/>
                <w:lang w:val="en-US"/>
              </w:rPr>
              <w:t>kemampuan</w:t>
            </w:r>
            <w:proofErr w:type="spellEnd"/>
            <w:r w:rsidRPr="00F41943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F41943">
              <w:rPr>
                <w:rFonts w:ascii="Arial Narrow" w:hAnsi="Arial Narrow" w:cstheme="minorHAnsi"/>
                <w:color w:val="000000" w:themeColor="text1"/>
                <w:lang w:val="en-US"/>
              </w:rPr>
              <w:t>dan</w:t>
            </w:r>
            <w:proofErr w:type="spellEnd"/>
            <w:r w:rsidR="00E16FD2" w:rsidRPr="00F41943">
              <w:rPr>
                <w:rFonts w:ascii="Arial Narrow" w:hAnsi="Arial Narrow" w:cstheme="minorHAnsi"/>
                <w:color w:val="000000" w:themeColor="text1"/>
                <w:lang w:val="id-ID"/>
              </w:rPr>
              <w:t xml:space="preserve"> kepemimpinan akademik dalam pengelolaan, pengembangan dan </w:t>
            </w:r>
            <w:r w:rsidR="00E16FD2" w:rsidRPr="00F41943">
              <w:rPr>
                <w:rFonts w:ascii="Arial Narrow" w:hAnsi="Arial Narrow" w:cstheme="minorHAnsi"/>
                <w:color w:val="000000" w:themeColor="text1"/>
                <w:lang w:val="id-ID"/>
              </w:rPr>
              <w:lastRenderedPageBreak/>
              <w:t xml:space="preserve">pembinaan sumber daya serta organisasi </w:t>
            </w:r>
            <w:proofErr w:type="spellStart"/>
            <w:r w:rsidR="00E16FD2" w:rsidRPr="00F41943">
              <w:rPr>
                <w:rFonts w:ascii="Arial Narrow" w:hAnsi="Arial Narrow" w:cstheme="minorHAnsi"/>
                <w:color w:val="000000" w:themeColor="text1"/>
                <w:lang w:val="en-US"/>
              </w:rPr>
              <w:t>dalam</w:t>
            </w:r>
            <w:proofErr w:type="spellEnd"/>
            <w:r w:rsidR="00E16FD2" w:rsidRPr="00F41943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E16FD2" w:rsidRPr="00F41943">
              <w:rPr>
                <w:rFonts w:ascii="Arial Narrow" w:hAnsi="Arial Narrow" w:cstheme="minorHAnsi"/>
                <w:color w:val="000000" w:themeColor="text1"/>
                <w:lang w:val="en-US"/>
              </w:rPr>
              <w:t>perspektif</w:t>
            </w:r>
            <w:proofErr w:type="spellEnd"/>
            <w:r w:rsidR="00E16FD2" w:rsidRPr="00F41943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Al Qur’an </w:t>
            </w:r>
            <w:proofErr w:type="spellStart"/>
            <w:r w:rsidR="00E16FD2" w:rsidRPr="00F41943">
              <w:rPr>
                <w:rFonts w:ascii="Arial Narrow" w:hAnsi="Arial Narrow" w:cstheme="minorHAnsi"/>
                <w:color w:val="000000" w:themeColor="text1"/>
                <w:lang w:val="en-US"/>
              </w:rPr>
              <w:t>dan</w:t>
            </w:r>
            <w:proofErr w:type="spellEnd"/>
            <w:r w:rsidR="00E16FD2" w:rsidRPr="00F41943">
              <w:rPr>
                <w:rFonts w:ascii="Arial Narrow" w:hAnsi="Arial Narrow" w:cstheme="minorHAnsi"/>
                <w:color w:val="000000" w:themeColor="text1"/>
                <w:lang w:val="en-US"/>
              </w:rPr>
              <w:t xml:space="preserve"> Al </w:t>
            </w:r>
            <w:proofErr w:type="spellStart"/>
            <w:proofErr w:type="gramStart"/>
            <w:r w:rsidR="00E16FD2" w:rsidRPr="00F41943">
              <w:rPr>
                <w:rFonts w:ascii="Arial Narrow" w:hAnsi="Arial Narrow" w:cstheme="minorHAnsi"/>
                <w:color w:val="000000" w:themeColor="text1"/>
                <w:lang w:val="en-US"/>
              </w:rPr>
              <w:t>sunnah</w:t>
            </w:r>
            <w:proofErr w:type="spellEnd"/>
            <w:proofErr w:type="gramEnd"/>
            <w:r w:rsidR="00E16FD2" w:rsidRPr="00F41943">
              <w:rPr>
                <w:rFonts w:ascii="Arial Narrow" w:hAnsi="Arial Narrow" w:cstheme="minorHAnsi"/>
                <w:color w:val="000000" w:themeColor="text1"/>
                <w:lang w:val="en-US"/>
              </w:rPr>
              <w:t>.</w:t>
            </w:r>
          </w:p>
        </w:tc>
      </w:tr>
      <w:tr w:rsidR="000A4433" w:rsidRPr="002525CD" w:rsidTr="0034340B">
        <w:tc>
          <w:tcPr>
            <w:tcW w:w="9044" w:type="dxa"/>
            <w:gridSpan w:val="17"/>
          </w:tcPr>
          <w:p w:rsidR="000A4433" w:rsidRPr="002525CD" w:rsidRDefault="000A4433" w:rsidP="00252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lastRenderedPageBreak/>
              <w:t>Deskripsi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Rencana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Pembelajaran</w:t>
            </w:r>
            <w:proofErr w:type="spellEnd"/>
          </w:p>
          <w:p w:rsidR="00CE7FDE" w:rsidRPr="002525CD" w:rsidRDefault="00F41943" w:rsidP="00F41943">
            <w:pPr>
              <w:spacing w:after="0" w:line="240" w:lineRule="auto"/>
              <w:ind w:left="311"/>
              <w:jc w:val="both"/>
              <w:rPr>
                <w:rFonts w:ascii="Arial Narrow" w:hAnsi="Arial Narrow" w:cs="Arial"/>
                <w:color w:val="222222"/>
              </w:rPr>
            </w:pPr>
            <w:r w:rsidRPr="003B7986">
              <w:rPr>
                <w:rFonts w:ascii="Arial Narrow" w:hAnsi="Arial Narrow" w:cs="Arial"/>
                <w:color w:val="222222"/>
              </w:rPr>
              <w:t xml:space="preserve">Mata </w:t>
            </w:r>
            <w:proofErr w:type="spellStart"/>
            <w:r w:rsidRPr="003B7986">
              <w:rPr>
                <w:rFonts w:ascii="Arial Narrow" w:hAnsi="Arial Narrow" w:cs="Arial"/>
                <w:color w:val="222222"/>
              </w:rPr>
              <w:t>kuliah</w:t>
            </w:r>
            <w:proofErr w:type="spellEnd"/>
            <w:r w:rsidRPr="003B7986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Pr="003B7986">
              <w:rPr>
                <w:rFonts w:ascii="Arial Narrow" w:hAnsi="Arial Narrow" w:cs="Arial"/>
                <w:color w:val="222222"/>
              </w:rPr>
              <w:t>ini</w:t>
            </w:r>
            <w:proofErr w:type="spellEnd"/>
            <w:r w:rsidRPr="003B7986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mengkaji</w:t>
            </w:r>
            <w:proofErr w:type="spellEnd"/>
            <w:r w:rsidRPr="003B7986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Pr="003B7986">
              <w:rPr>
                <w:rFonts w:ascii="Arial Narrow" w:hAnsi="Arial Narrow" w:cs="Arial"/>
                <w:color w:val="222222"/>
              </w:rPr>
              <w:t>manajemen</w:t>
            </w:r>
            <w:proofErr w:type="spellEnd"/>
            <w:r w:rsidRPr="003B7986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pendidikan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dalam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perspektif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Al Qur’an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dan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Hadits</w:t>
            </w:r>
            <w:proofErr w:type="spellEnd"/>
            <w:r w:rsidRPr="003B7986">
              <w:rPr>
                <w:rFonts w:ascii="Arial Narrow" w:hAnsi="Arial Narrow" w:cs="Arial"/>
                <w:color w:val="2222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yaitu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menelaah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ayat-ayat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Al Qur’an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dan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Hadist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berkaitan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dengan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p</w:t>
            </w:r>
            <w:r w:rsidRPr="00440679">
              <w:rPr>
                <w:rFonts w:ascii="Arial Narrow" w:eastAsia="Calibri" w:hAnsi="Arial Narrow"/>
              </w:rPr>
              <w:t>erencanaan</w:t>
            </w:r>
            <w:proofErr w:type="spellEnd"/>
            <w:r w:rsidRPr="00440679">
              <w:rPr>
                <w:rFonts w:ascii="Arial Narrow" w:eastAsia="Calibri" w:hAnsi="Arial Narrow"/>
              </w:rPr>
              <w:t xml:space="preserve"> (</w:t>
            </w:r>
            <w:proofErr w:type="spellStart"/>
            <w:r w:rsidRPr="00440679">
              <w:rPr>
                <w:rFonts w:ascii="Arial Narrow" w:eastAsia="Calibri" w:hAnsi="Arial Narrow"/>
              </w:rPr>
              <w:t>takhtîth</w:t>
            </w:r>
            <w:proofErr w:type="spellEnd"/>
            <w:r w:rsidRPr="00440679">
              <w:rPr>
                <w:rFonts w:ascii="Arial Narrow" w:eastAsia="Calibri" w:hAnsi="Arial Narrow"/>
              </w:rPr>
              <w:t>)</w:t>
            </w:r>
            <w:r>
              <w:rPr>
                <w:rFonts w:ascii="Arial Narrow" w:eastAsia="Calibri" w:hAnsi="Arial Narrow"/>
              </w:rPr>
              <w:t xml:space="preserve">, </w:t>
            </w:r>
            <w:proofErr w:type="spellStart"/>
            <w:r>
              <w:rPr>
                <w:rFonts w:ascii="Arial Narrow" w:eastAsia="Calibri" w:hAnsi="Arial Narrow"/>
              </w:rPr>
              <w:t>p</w:t>
            </w:r>
            <w:r w:rsidRPr="00440679">
              <w:rPr>
                <w:rFonts w:ascii="Arial Narrow" w:eastAsia="Calibri" w:hAnsi="Arial Narrow"/>
              </w:rPr>
              <w:t>engorganisasian</w:t>
            </w:r>
            <w:proofErr w:type="spellEnd"/>
            <w:r w:rsidRPr="00440679">
              <w:rPr>
                <w:rFonts w:ascii="Arial Narrow" w:eastAsia="Calibri" w:hAnsi="Arial Narrow"/>
              </w:rPr>
              <w:t xml:space="preserve"> (</w:t>
            </w:r>
            <w:proofErr w:type="spellStart"/>
            <w:r w:rsidRPr="00440679">
              <w:rPr>
                <w:rFonts w:ascii="Arial Narrow" w:eastAsia="Calibri" w:hAnsi="Arial Narrow"/>
              </w:rPr>
              <w:t>tanzhîm</w:t>
            </w:r>
            <w:proofErr w:type="spellEnd"/>
            <w:r w:rsidRPr="00440679">
              <w:rPr>
                <w:rFonts w:ascii="Arial Narrow" w:eastAsia="Calibri" w:hAnsi="Arial Narrow"/>
              </w:rPr>
              <w:t>)</w:t>
            </w:r>
            <w:r>
              <w:rPr>
                <w:rFonts w:ascii="Arial Narrow" w:eastAsia="Calibri" w:hAnsi="Arial Narrow"/>
              </w:rPr>
              <w:t>, s</w:t>
            </w:r>
            <w:r w:rsidRPr="00AC6648">
              <w:rPr>
                <w:rFonts w:ascii="Arial Narrow" w:eastAsia="Calibri" w:hAnsi="Arial Narrow"/>
              </w:rPr>
              <w:t>taffing (</w:t>
            </w:r>
            <w:proofErr w:type="spellStart"/>
            <w:r w:rsidRPr="00AC6648">
              <w:rPr>
                <w:rFonts w:ascii="Arial Narrow" w:eastAsia="Calibri" w:hAnsi="Arial Narrow"/>
              </w:rPr>
              <w:t>tauzhîf</w:t>
            </w:r>
            <w:proofErr w:type="spellEnd"/>
            <w:r w:rsidRPr="00AC6648">
              <w:rPr>
                <w:rFonts w:ascii="Arial Narrow" w:eastAsia="Calibri" w:hAnsi="Arial Narrow"/>
              </w:rPr>
              <w:t>)</w:t>
            </w:r>
            <w:r>
              <w:rPr>
                <w:rFonts w:ascii="Arial Narrow" w:eastAsia="Calibri" w:hAnsi="Arial Narrow"/>
              </w:rPr>
              <w:t xml:space="preserve">, </w:t>
            </w:r>
            <w:proofErr w:type="spellStart"/>
            <w:r>
              <w:rPr>
                <w:rFonts w:ascii="Arial Narrow" w:eastAsia="Calibri" w:hAnsi="Arial Narrow"/>
              </w:rPr>
              <w:t>pengarahan</w:t>
            </w:r>
            <w:proofErr w:type="spellEnd"/>
            <w:r>
              <w:rPr>
                <w:rFonts w:ascii="Arial Narrow" w:eastAsia="Calibri" w:hAnsi="Arial Narrow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</w:rPr>
              <w:t>dan</w:t>
            </w:r>
            <w:proofErr w:type="spellEnd"/>
            <w:r>
              <w:rPr>
                <w:rFonts w:ascii="Arial Narrow" w:eastAsia="Calibri" w:hAnsi="Arial Narrow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</w:rPr>
              <w:t>p</w:t>
            </w:r>
            <w:r w:rsidRPr="00AC6648">
              <w:rPr>
                <w:rFonts w:ascii="Arial Narrow" w:eastAsia="Calibri" w:hAnsi="Arial Narrow"/>
              </w:rPr>
              <w:t>engaturan</w:t>
            </w:r>
            <w:proofErr w:type="spellEnd"/>
            <w:r w:rsidRPr="00AC6648">
              <w:rPr>
                <w:rFonts w:ascii="Arial Narrow" w:eastAsia="Calibri" w:hAnsi="Arial Narrow"/>
              </w:rPr>
              <w:t xml:space="preserve"> (</w:t>
            </w:r>
            <w:proofErr w:type="spellStart"/>
            <w:r w:rsidRPr="00AC6648">
              <w:rPr>
                <w:rFonts w:ascii="Arial Narrow" w:eastAsia="Calibri" w:hAnsi="Arial Narrow"/>
              </w:rPr>
              <w:t>taujîh</w:t>
            </w:r>
            <w:proofErr w:type="spellEnd"/>
            <w:r w:rsidRPr="00AC6648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AC6648">
              <w:rPr>
                <w:rFonts w:ascii="Arial Narrow" w:eastAsia="Calibri" w:hAnsi="Arial Narrow"/>
              </w:rPr>
              <w:t>wa</w:t>
            </w:r>
            <w:proofErr w:type="spellEnd"/>
            <w:r w:rsidRPr="00AC6648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AC6648">
              <w:rPr>
                <w:rFonts w:ascii="Arial Narrow" w:eastAsia="Calibri" w:hAnsi="Arial Narrow"/>
              </w:rPr>
              <w:t>tansîq</w:t>
            </w:r>
            <w:proofErr w:type="spellEnd"/>
            <w:r w:rsidRPr="00AC6648">
              <w:rPr>
                <w:rFonts w:ascii="Arial Narrow" w:eastAsia="Calibri" w:hAnsi="Arial Narrow"/>
              </w:rPr>
              <w:t>)</w:t>
            </w:r>
            <w:r>
              <w:rPr>
                <w:rFonts w:ascii="Arial Narrow" w:eastAsia="Calibri" w:hAnsi="Arial Narrow"/>
              </w:rPr>
              <w:t xml:space="preserve">, </w:t>
            </w:r>
            <w:proofErr w:type="spellStart"/>
            <w:r>
              <w:rPr>
                <w:rFonts w:ascii="Arial Narrow" w:eastAsia="Calibri" w:hAnsi="Arial Narrow"/>
              </w:rPr>
              <w:t>k</w:t>
            </w:r>
            <w:r w:rsidRPr="00AC6648">
              <w:rPr>
                <w:rFonts w:ascii="Arial Narrow" w:eastAsia="Calibri" w:hAnsi="Arial Narrow"/>
              </w:rPr>
              <w:t>ontroling</w:t>
            </w:r>
            <w:proofErr w:type="spellEnd"/>
            <w:r w:rsidRPr="00AC6648">
              <w:rPr>
                <w:rFonts w:ascii="Arial Narrow" w:eastAsia="Calibri" w:hAnsi="Arial Narrow"/>
              </w:rPr>
              <w:t xml:space="preserve"> (</w:t>
            </w:r>
            <w:proofErr w:type="spellStart"/>
            <w:r w:rsidRPr="00AC6648">
              <w:rPr>
                <w:rFonts w:ascii="Arial Narrow" w:eastAsia="Calibri" w:hAnsi="Arial Narrow"/>
              </w:rPr>
              <w:t>riqâbah</w:t>
            </w:r>
            <w:proofErr w:type="spellEnd"/>
            <w:r w:rsidRPr="00AC6648">
              <w:rPr>
                <w:rFonts w:ascii="Arial Narrow" w:eastAsia="Calibri" w:hAnsi="Arial Narrow"/>
              </w:rPr>
              <w:t>)</w:t>
            </w:r>
            <w:r>
              <w:rPr>
                <w:rFonts w:ascii="Arial Narrow" w:eastAsia="Calibri" w:hAnsi="Arial Narrow"/>
              </w:rPr>
              <w:t>,</w:t>
            </w:r>
            <w:proofErr w:type="spellStart"/>
            <w:r>
              <w:rPr>
                <w:rFonts w:ascii="Arial Narrow" w:eastAsia="Calibri" w:hAnsi="Arial Narrow"/>
              </w:rPr>
              <w:t>p</w:t>
            </w:r>
            <w:r w:rsidRPr="00AC6648">
              <w:rPr>
                <w:rFonts w:ascii="Arial Narrow" w:eastAsia="Calibri" w:hAnsi="Arial Narrow"/>
              </w:rPr>
              <w:t>embiayaan</w:t>
            </w:r>
            <w:proofErr w:type="spellEnd"/>
            <w:r w:rsidRPr="00AC6648">
              <w:rPr>
                <w:rFonts w:ascii="Arial Narrow" w:eastAsia="Calibri" w:hAnsi="Arial Narrow"/>
              </w:rPr>
              <w:t xml:space="preserve"> (</w:t>
            </w:r>
            <w:proofErr w:type="spellStart"/>
            <w:r w:rsidRPr="00AC6648">
              <w:rPr>
                <w:rFonts w:ascii="Arial Narrow" w:eastAsia="Calibri" w:hAnsi="Arial Narrow"/>
              </w:rPr>
              <w:t>tamwîl</w:t>
            </w:r>
            <w:proofErr w:type="spellEnd"/>
            <w:r w:rsidRPr="00AC6648">
              <w:rPr>
                <w:rFonts w:ascii="Arial Narrow" w:eastAsia="Calibri" w:hAnsi="Arial Narrow"/>
              </w:rPr>
              <w:t>)</w:t>
            </w:r>
            <w:r>
              <w:rPr>
                <w:rFonts w:ascii="Arial Narrow" w:eastAsia="Calibri" w:hAnsi="Arial Narrow"/>
              </w:rPr>
              <w:t xml:space="preserve">, directing </w:t>
            </w:r>
            <w:proofErr w:type="spellStart"/>
            <w:r>
              <w:rPr>
                <w:rFonts w:ascii="Arial Narrow" w:eastAsia="Calibri" w:hAnsi="Arial Narrow"/>
              </w:rPr>
              <w:t>dan</w:t>
            </w:r>
            <w:proofErr w:type="spellEnd"/>
            <w:r>
              <w:rPr>
                <w:rFonts w:ascii="Arial Narrow" w:eastAsia="Calibri" w:hAnsi="Arial Narrow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</w:rPr>
              <w:t>k</w:t>
            </w:r>
            <w:r w:rsidRPr="00AC6648">
              <w:rPr>
                <w:rFonts w:ascii="Arial Narrow" w:eastAsia="Calibri" w:hAnsi="Arial Narrow"/>
              </w:rPr>
              <w:t>oordinating</w:t>
            </w:r>
            <w:proofErr w:type="spellEnd"/>
            <w:r w:rsidRPr="00AC6648">
              <w:rPr>
                <w:rFonts w:ascii="Arial Narrow" w:eastAsia="Calibri" w:hAnsi="Arial Narrow"/>
              </w:rPr>
              <w:t xml:space="preserve"> (</w:t>
            </w:r>
            <w:proofErr w:type="spellStart"/>
            <w:r w:rsidRPr="00AC6648">
              <w:rPr>
                <w:rFonts w:ascii="Arial Narrow" w:eastAsia="Calibri" w:hAnsi="Arial Narrow"/>
              </w:rPr>
              <w:t>taujîh</w:t>
            </w:r>
            <w:proofErr w:type="spellEnd"/>
            <w:r w:rsidRPr="00AC6648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AC6648">
              <w:rPr>
                <w:rFonts w:ascii="Arial Narrow" w:eastAsia="Calibri" w:hAnsi="Arial Narrow"/>
              </w:rPr>
              <w:t>wa</w:t>
            </w:r>
            <w:proofErr w:type="spellEnd"/>
            <w:r w:rsidRPr="00AC6648">
              <w:rPr>
                <w:rFonts w:ascii="Arial Narrow" w:eastAsia="Calibri" w:hAnsi="Arial Narrow"/>
              </w:rPr>
              <w:t xml:space="preserve"> </w:t>
            </w:r>
            <w:proofErr w:type="spellStart"/>
            <w:r w:rsidRPr="00AC6648">
              <w:rPr>
                <w:rFonts w:ascii="Arial Narrow" w:eastAsia="Calibri" w:hAnsi="Arial Narrow"/>
              </w:rPr>
              <w:t>tansîq</w:t>
            </w:r>
            <w:proofErr w:type="spellEnd"/>
            <w:r w:rsidRPr="00AC6648">
              <w:rPr>
                <w:rFonts w:ascii="Arial Narrow" w:eastAsia="Calibri" w:hAnsi="Arial Narrow"/>
              </w:rPr>
              <w:t>)</w:t>
            </w:r>
            <w:r>
              <w:rPr>
                <w:rFonts w:ascii="Arial Narrow" w:eastAsia="Calibri" w:hAnsi="Arial Narrow"/>
              </w:rPr>
              <w:t xml:space="preserve">, </w:t>
            </w:r>
            <w:proofErr w:type="spellStart"/>
            <w:r>
              <w:rPr>
                <w:rFonts w:ascii="Arial Narrow" w:eastAsia="Calibri" w:hAnsi="Arial Narrow"/>
                <w:lang w:bidi="ar-EG"/>
              </w:rPr>
              <w:t>pelaporan</w:t>
            </w:r>
            <w:proofErr w:type="spellEnd"/>
            <w:r>
              <w:rPr>
                <w:rFonts w:ascii="Arial Narrow" w:eastAsia="Calibri" w:hAnsi="Arial Narrow"/>
                <w:lang w:bidi="ar-EG"/>
              </w:rPr>
              <w:t xml:space="preserve"> (</w:t>
            </w:r>
            <w:proofErr w:type="spellStart"/>
            <w:r>
              <w:rPr>
                <w:rFonts w:ascii="Arial Narrow" w:eastAsia="Calibri" w:hAnsi="Arial Narrow"/>
                <w:lang w:bidi="ar-EG"/>
              </w:rPr>
              <w:t>tablîgh</w:t>
            </w:r>
            <w:proofErr w:type="spellEnd"/>
            <w:r>
              <w:rPr>
                <w:rFonts w:ascii="Arial Narrow" w:eastAsia="Calibri" w:hAnsi="Arial Narrow"/>
                <w:lang w:bidi="ar-EG"/>
              </w:rPr>
              <w:t>),</w:t>
            </w:r>
            <w:r>
              <w:rPr>
                <w:rFonts w:ascii="Arial Narrow" w:eastAsia="Calibri" w:hAnsi="Arial Narrow"/>
              </w:rPr>
              <w:t>t</w:t>
            </w:r>
            <w:r w:rsidRPr="00AC6648">
              <w:rPr>
                <w:rFonts w:ascii="Arial Narrow" w:eastAsia="Calibri" w:hAnsi="Arial Narrow"/>
              </w:rPr>
              <w:t>raining (</w:t>
            </w:r>
            <w:proofErr w:type="spellStart"/>
            <w:r w:rsidRPr="00AC6648">
              <w:rPr>
                <w:rFonts w:ascii="Arial Narrow" w:eastAsia="Calibri" w:hAnsi="Arial Narrow"/>
              </w:rPr>
              <w:t>tadrîb</w:t>
            </w:r>
            <w:proofErr w:type="spellEnd"/>
            <w:r w:rsidRPr="00AC6648">
              <w:rPr>
                <w:rFonts w:ascii="Arial Narrow" w:eastAsia="Calibri" w:hAnsi="Arial Narrow"/>
              </w:rPr>
              <w:t>)</w:t>
            </w:r>
            <w:r>
              <w:rPr>
                <w:rFonts w:ascii="Arial Narrow" w:eastAsia="Calibri" w:hAnsi="Arial Narrow"/>
              </w:rPr>
              <w:t xml:space="preserve">, </w:t>
            </w:r>
            <w:r>
              <w:rPr>
                <w:rFonts w:ascii="Arial Narrow" w:eastAsia="Calibri" w:hAnsi="Arial Narrow"/>
                <w:lang w:bidi="ar-EG"/>
              </w:rPr>
              <w:t>k</w:t>
            </w:r>
            <w:r w:rsidRPr="00AC6648">
              <w:rPr>
                <w:rFonts w:ascii="Arial Narrow" w:eastAsia="Calibri" w:hAnsi="Arial Narrow"/>
                <w:lang w:val="pt-BR" w:bidi="ar-EG"/>
              </w:rPr>
              <w:t>epemimpinan (qiyâdah)</w:t>
            </w:r>
            <w:r>
              <w:rPr>
                <w:rFonts w:ascii="Arial Narrow" w:eastAsia="Calibri" w:hAnsi="Arial Narrow"/>
                <w:lang w:val="pt-BR" w:bidi="ar-EG"/>
              </w:rPr>
              <w:t>, h</w:t>
            </w:r>
            <w:r w:rsidRPr="00AC6648">
              <w:rPr>
                <w:rFonts w:ascii="Arial Narrow" w:eastAsia="Calibri" w:hAnsi="Arial Narrow"/>
                <w:lang w:val="pt-BR" w:bidi="ar-EG"/>
              </w:rPr>
              <w:t>um</w:t>
            </w:r>
            <w:r>
              <w:rPr>
                <w:rFonts w:ascii="Arial Narrow" w:eastAsia="Calibri" w:hAnsi="Arial Narrow"/>
                <w:lang w:val="pt-BR" w:bidi="ar-EG"/>
              </w:rPr>
              <w:t xml:space="preserve">an relation (‘alâqah insâniyah) dan </w:t>
            </w:r>
            <w:proofErr w:type="spellStart"/>
            <w:r>
              <w:rPr>
                <w:rFonts w:ascii="Arial Narrow" w:eastAsia="Calibri" w:hAnsi="Arial Narrow"/>
              </w:rPr>
              <w:t>kekhalifahan</w:t>
            </w:r>
            <w:proofErr w:type="spellEnd"/>
            <w:r>
              <w:rPr>
                <w:rFonts w:ascii="Arial Narrow" w:eastAsia="Calibri" w:hAnsi="Arial Narrow"/>
              </w:rPr>
              <w:t xml:space="preserve"> (</w:t>
            </w:r>
            <w:proofErr w:type="spellStart"/>
            <w:r>
              <w:rPr>
                <w:rFonts w:ascii="Arial Narrow" w:eastAsia="Calibri" w:hAnsi="Arial Narrow"/>
              </w:rPr>
              <w:t>khilâfah</w:t>
            </w:r>
            <w:proofErr w:type="spellEnd"/>
            <w:r>
              <w:rPr>
                <w:rFonts w:ascii="Arial Narrow" w:eastAsia="Calibri" w:hAnsi="Arial Narrow"/>
              </w:rPr>
              <w:t>).</w:t>
            </w:r>
            <w:r>
              <w:rPr>
                <w:rFonts w:ascii="Arial Narrow" w:eastAsia="Calibri" w:hAnsi="Arial Narrow"/>
                <w:lang w:val="pt-BR" w:bidi="ar-EG"/>
              </w:rPr>
              <w:t xml:space="preserve">  P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embelajaran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dilakuan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melalui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proses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diskusi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dan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aktivitas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individual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dalam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bentuk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penelusuran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dan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pengembangan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teori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serta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praktik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lapangan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dalam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bentuk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analisis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terhadap</w:t>
            </w:r>
            <w:proofErr w:type="spellEnd"/>
            <w:r w:rsidR="001F0D9A" w:rsidRPr="002525CD"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Arial"/>
                <w:color w:val="222222"/>
              </w:rPr>
              <w:t>perm</w:t>
            </w:r>
            <w:r>
              <w:rPr>
                <w:rFonts w:ascii="Arial Narrow" w:hAnsi="Arial Narrow" w:cs="Arial"/>
                <w:color w:val="222222"/>
              </w:rPr>
              <w:t>asalahan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manajemen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pendidikan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dalam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perspektif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Al Qur’an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dan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 xml:space="preserve"> Al </w:t>
            </w:r>
            <w:proofErr w:type="spellStart"/>
            <w:r>
              <w:rPr>
                <w:rFonts w:ascii="Arial Narrow" w:hAnsi="Arial Narrow" w:cs="Arial"/>
                <w:color w:val="222222"/>
              </w:rPr>
              <w:t>Sunnah</w:t>
            </w:r>
            <w:proofErr w:type="spellEnd"/>
            <w:r>
              <w:rPr>
                <w:rFonts w:ascii="Arial Narrow" w:hAnsi="Arial Narrow" w:cs="Arial"/>
                <w:color w:val="222222"/>
              </w:rPr>
              <w:t>.</w:t>
            </w:r>
          </w:p>
          <w:p w:rsidR="00CE7FDE" w:rsidRPr="002525CD" w:rsidRDefault="00CE7FDE" w:rsidP="002525CD">
            <w:pPr>
              <w:spacing w:after="0" w:line="240" w:lineRule="auto"/>
              <w:ind w:left="311"/>
              <w:rPr>
                <w:rFonts w:ascii="Arial Narrow" w:hAnsi="Arial Narrow" w:cs="Times New Roman"/>
                <w:lang w:val="en-US"/>
              </w:rPr>
            </w:pPr>
          </w:p>
        </w:tc>
      </w:tr>
      <w:tr w:rsidR="000A4433" w:rsidRPr="002525CD" w:rsidTr="0034340B">
        <w:tc>
          <w:tcPr>
            <w:tcW w:w="1106" w:type="dxa"/>
            <w:vAlign w:val="center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Pertemuan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ke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Kemampuan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Akhir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yang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diharapkan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Bahan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Kajian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Materi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Ajar</w:t>
            </w:r>
          </w:p>
        </w:tc>
        <w:tc>
          <w:tcPr>
            <w:tcW w:w="1134" w:type="dxa"/>
            <w:gridSpan w:val="2"/>
            <w:vAlign w:val="center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Metode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Pembelajaran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Waktu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Pengalaman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Belajar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Mahasiswa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Kriteria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Penilaian</w:t>
            </w:r>
            <w:proofErr w:type="spellEnd"/>
          </w:p>
        </w:tc>
        <w:tc>
          <w:tcPr>
            <w:tcW w:w="709" w:type="dxa"/>
            <w:vAlign w:val="center"/>
          </w:tcPr>
          <w:p w:rsidR="000A4433" w:rsidRPr="002525CD" w:rsidRDefault="000A4433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Bobot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Nilai</w:t>
            </w:r>
            <w:proofErr w:type="spellEnd"/>
          </w:p>
        </w:tc>
      </w:tr>
      <w:tr w:rsidR="001F0D9A" w:rsidRPr="002525CD" w:rsidTr="0034340B">
        <w:tc>
          <w:tcPr>
            <w:tcW w:w="1106" w:type="dxa"/>
          </w:tcPr>
          <w:p w:rsidR="001F0D9A" w:rsidRPr="002525CD" w:rsidRDefault="001F0D9A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1</w:t>
            </w:r>
          </w:p>
        </w:tc>
        <w:tc>
          <w:tcPr>
            <w:tcW w:w="1701" w:type="dxa"/>
            <w:gridSpan w:val="2"/>
          </w:tcPr>
          <w:p w:rsidR="001F0D9A" w:rsidRPr="002525CD" w:rsidRDefault="001F0D9A" w:rsidP="00F41943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Mahasiswa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: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Memahami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tentang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F41943">
              <w:rPr>
                <w:rFonts w:ascii="Arial Narrow" w:hAnsi="Arial Narrow" w:cs="Times New Roman"/>
                <w:lang w:val="en-US"/>
              </w:rPr>
              <w:t>prinsip-prinsip</w:t>
            </w:r>
            <w:proofErr w:type="spellEnd"/>
            <w:r w:rsidR="00F41943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F41943">
              <w:rPr>
                <w:rFonts w:ascii="Arial Narrow" w:hAnsi="Arial Narrow" w:cs="Times New Roman"/>
                <w:lang w:val="en-US"/>
              </w:rPr>
              <w:t>dasar</w:t>
            </w:r>
            <w:proofErr w:type="spellEnd"/>
            <w:r w:rsidR="00F41943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F41943">
              <w:rPr>
                <w:rFonts w:ascii="Arial Narrow" w:hAnsi="Arial Narrow" w:cs="Times New Roman"/>
                <w:lang w:val="en-US"/>
              </w:rPr>
              <w:t>manajemen</w:t>
            </w:r>
            <w:proofErr w:type="spellEnd"/>
            <w:r w:rsidR="00F41943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F41943">
              <w:rPr>
                <w:rFonts w:ascii="Arial Narrow" w:hAnsi="Arial Narrow" w:cs="Times New Roman"/>
                <w:lang w:val="en-US"/>
              </w:rPr>
              <w:t>pendidikan</w:t>
            </w:r>
            <w:proofErr w:type="spellEnd"/>
            <w:r w:rsidR="00F41943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F41943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="00F41943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F41943">
              <w:rPr>
                <w:rFonts w:ascii="Arial Narrow" w:hAnsi="Arial Narrow" w:cs="Times New Roman"/>
                <w:lang w:val="en-US"/>
              </w:rPr>
              <w:t>perspektif</w:t>
            </w:r>
            <w:proofErr w:type="spellEnd"/>
            <w:r w:rsidR="00F41943">
              <w:rPr>
                <w:rFonts w:ascii="Arial Narrow" w:hAnsi="Arial Narrow" w:cs="Times New Roman"/>
                <w:lang w:val="en-US"/>
              </w:rPr>
              <w:t xml:space="preserve"> Islam</w:t>
            </w:r>
          </w:p>
        </w:tc>
        <w:tc>
          <w:tcPr>
            <w:tcW w:w="1559" w:type="dxa"/>
            <w:gridSpan w:val="3"/>
          </w:tcPr>
          <w:p w:rsidR="001F0D9A" w:rsidRPr="002525CD" w:rsidRDefault="00F41943" w:rsidP="0025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lang w:val="id-ID"/>
              </w:rPr>
            </w:pPr>
            <w:proofErr w:type="spellStart"/>
            <w:r>
              <w:rPr>
                <w:rFonts w:ascii="Arial Narrow" w:hAnsi="Arial Narrow" w:cs="Times New Roman"/>
                <w:lang w:val="en-US"/>
              </w:rPr>
              <w:t>Prinsip-prinsip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dasar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manajemen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pendidikan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perspektif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Islam</w:t>
            </w:r>
          </w:p>
        </w:tc>
        <w:tc>
          <w:tcPr>
            <w:tcW w:w="1134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Ceramah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Tanya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Jawab</w:t>
            </w:r>
            <w:proofErr w:type="spellEnd"/>
          </w:p>
        </w:tc>
        <w:tc>
          <w:tcPr>
            <w:tcW w:w="709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150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  <w:gridSpan w:val="3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Menambah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wawasan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tentang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="00F41943">
              <w:rPr>
                <w:rFonts w:ascii="Arial Narrow" w:hAnsi="Arial Narrow" w:cs="Times New Roman"/>
                <w:lang w:val="en-US"/>
              </w:rPr>
              <w:t>prinsip-prinsip</w:t>
            </w:r>
            <w:proofErr w:type="spellEnd"/>
            <w:r w:rsidR="00F41943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F41943">
              <w:rPr>
                <w:rFonts w:ascii="Arial Narrow" w:hAnsi="Arial Narrow" w:cs="Times New Roman"/>
                <w:lang w:val="en-US"/>
              </w:rPr>
              <w:t>dasar</w:t>
            </w:r>
            <w:proofErr w:type="spellEnd"/>
            <w:r w:rsidR="00F41943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F41943">
              <w:rPr>
                <w:rFonts w:ascii="Arial Narrow" w:hAnsi="Arial Narrow" w:cs="Times New Roman"/>
                <w:lang w:val="en-US"/>
              </w:rPr>
              <w:t>manajemen</w:t>
            </w:r>
            <w:proofErr w:type="spellEnd"/>
            <w:r w:rsidR="00F41943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F41943">
              <w:rPr>
                <w:rFonts w:ascii="Arial Narrow" w:hAnsi="Arial Narrow" w:cs="Times New Roman"/>
                <w:lang w:val="en-US"/>
              </w:rPr>
              <w:t>pendidikan</w:t>
            </w:r>
            <w:proofErr w:type="spellEnd"/>
            <w:r w:rsidR="00F41943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F41943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="00F41943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F41943">
              <w:rPr>
                <w:rFonts w:ascii="Arial Narrow" w:hAnsi="Arial Narrow" w:cs="Times New Roman"/>
                <w:lang w:val="en-US"/>
              </w:rPr>
              <w:t>perspektif</w:t>
            </w:r>
            <w:proofErr w:type="spellEnd"/>
            <w:r w:rsidR="00F41943">
              <w:rPr>
                <w:rFonts w:ascii="Arial Narrow" w:hAnsi="Arial Narrow" w:cs="Times New Roman"/>
                <w:lang w:val="en-US"/>
              </w:rPr>
              <w:t xml:space="preserve"> Islam</w:t>
            </w:r>
          </w:p>
        </w:tc>
        <w:tc>
          <w:tcPr>
            <w:tcW w:w="992" w:type="dxa"/>
            <w:gridSpan w:val="3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Partisipasi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perkuliahan</w:t>
            </w:r>
            <w:proofErr w:type="spellEnd"/>
          </w:p>
        </w:tc>
        <w:tc>
          <w:tcPr>
            <w:tcW w:w="709" w:type="dxa"/>
          </w:tcPr>
          <w:p w:rsidR="001F0D9A" w:rsidRPr="002525CD" w:rsidRDefault="00961C11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5%</w:t>
            </w:r>
          </w:p>
        </w:tc>
      </w:tr>
      <w:tr w:rsidR="001F0D9A" w:rsidRPr="002525CD" w:rsidTr="0034340B">
        <w:tc>
          <w:tcPr>
            <w:tcW w:w="1106" w:type="dxa"/>
          </w:tcPr>
          <w:p w:rsidR="001F0D9A" w:rsidRPr="002525CD" w:rsidRDefault="001F0D9A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2</w:t>
            </w:r>
          </w:p>
        </w:tc>
        <w:tc>
          <w:tcPr>
            <w:tcW w:w="1701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Mahasiswa</w:t>
            </w:r>
            <w:proofErr w:type="spellEnd"/>
          </w:p>
          <w:p w:rsidR="001F0D9A" w:rsidRPr="002525CD" w:rsidRDefault="00AA5F20" w:rsidP="002525C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2525CD">
              <w:rPr>
                <w:rFonts w:ascii="Arial Narrow" w:hAnsi="Arial Narrow"/>
              </w:rPr>
              <w:t>Memiliki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wawasan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tentang</w:t>
            </w:r>
            <w:proofErr w:type="spellEnd"/>
            <w:r w:rsidR="00F41943" w:rsidRPr="00F41943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="00F41943" w:rsidRPr="00F41943">
              <w:rPr>
                <w:rFonts w:ascii="Arial Narrow" w:eastAsia="Calibri" w:hAnsi="Arial Narrow" w:cs="Times New Roman"/>
                <w:lang w:val="en-US"/>
              </w:rPr>
              <w:t>Perencanaan</w:t>
            </w:r>
            <w:proofErr w:type="spellEnd"/>
            <w:r w:rsidR="00F41943" w:rsidRPr="00F41943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="00F41943" w:rsidRPr="00F41943">
              <w:rPr>
                <w:rFonts w:ascii="Arial Narrow" w:eastAsia="Calibri" w:hAnsi="Arial Narrow" w:cs="Times New Roman"/>
                <w:lang w:val="en-US"/>
              </w:rPr>
              <w:t>takhtîth</w:t>
            </w:r>
            <w:proofErr w:type="spellEnd"/>
            <w:r w:rsidR="00F41943" w:rsidRPr="00F41943">
              <w:rPr>
                <w:rFonts w:ascii="Arial Narrow" w:eastAsia="Calibri" w:hAnsi="Arial Narrow" w:cs="Times New Roman"/>
                <w:lang w:val="en-US"/>
              </w:rPr>
              <w:t>)</w:t>
            </w:r>
            <w:r w:rsidR="00F41943" w:rsidRPr="00F41943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1559" w:type="dxa"/>
            <w:gridSpan w:val="3"/>
          </w:tcPr>
          <w:p w:rsidR="001F0D9A" w:rsidRPr="002525CD" w:rsidRDefault="00F4194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  <w:proofErr w:type="spellStart"/>
            <w:r w:rsidRPr="00F41943">
              <w:rPr>
                <w:rFonts w:ascii="Arial Narrow" w:eastAsia="Calibri" w:hAnsi="Arial Narrow" w:cs="Times New Roman"/>
                <w:lang w:val="en-US"/>
              </w:rPr>
              <w:t>Perencanaan</w:t>
            </w:r>
            <w:proofErr w:type="spellEnd"/>
            <w:r w:rsidRPr="00F41943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Pr="00F41943">
              <w:rPr>
                <w:rFonts w:ascii="Arial Narrow" w:eastAsia="Calibri" w:hAnsi="Arial Narrow" w:cs="Times New Roman"/>
                <w:lang w:val="en-US"/>
              </w:rPr>
              <w:t>takhtîth</w:t>
            </w:r>
            <w:proofErr w:type="spellEnd"/>
            <w:r w:rsidRPr="00F41943">
              <w:rPr>
                <w:rFonts w:ascii="Arial Narrow" w:eastAsia="Calibri" w:hAnsi="Arial Narrow" w:cs="Times New Roman"/>
                <w:lang w:val="en-US"/>
              </w:rPr>
              <w:t>)</w:t>
            </w:r>
            <w:r w:rsidRPr="00F41943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 xml:space="preserve">dalam Perspektif Islam </w:t>
            </w:r>
          </w:p>
        </w:tc>
        <w:tc>
          <w:tcPr>
            <w:tcW w:w="1134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Ceramah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Tanya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Jawab</w:t>
            </w:r>
            <w:proofErr w:type="spellEnd"/>
          </w:p>
        </w:tc>
        <w:tc>
          <w:tcPr>
            <w:tcW w:w="709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150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  <w:gridSpan w:val="3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Menambah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wawasan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tentang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F41943" w:rsidRPr="00F41943">
              <w:rPr>
                <w:rFonts w:ascii="Arial Narrow" w:eastAsia="Calibri" w:hAnsi="Arial Narrow" w:cs="Times New Roman"/>
                <w:lang w:val="en-US"/>
              </w:rPr>
              <w:t>Perencanaan</w:t>
            </w:r>
            <w:proofErr w:type="spellEnd"/>
            <w:r w:rsidR="00F41943" w:rsidRPr="00F41943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="00F41943" w:rsidRPr="00F41943">
              <w:rPr>
                <w:rFonts w:ascii="Arial Narrow" w:eastAsia="Calibri" w:hAnsi="Arial Narrow" w:cs="Times New Roman"/>
                <w:lang w:val="en-US"/>
              </w:rPr>
              <w:t>takhtîth</w:t>
            </w:r>
            <w:proofErr w:type="spellEnd"/>
            <w:r w:rsidR="00F41943" w:rsidRPr="00F41943">
              <w:rPr>
                <w:rFonts w:ascii="Arial Narrow" w:eastAsia="Calibri" w:hAnsi="Arial Narrow" w:cs="Times New Roman"/>
                <w:lang w:val="en-US"/>
              </w:rPr>
              <w:t>)</w:t>
            </w:r>
            <w:r w:rsidR="00F41943" w:rsidRPr="00F41943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992" w:type="dxa"/>
            <w:gridSpan w:val="3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Partisipasi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perkuliahan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F0D9A" w:rsidRPr="002525CD" w:rsidRDefault="00961C11" w:rsidP="002525CD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>5%</w:t>
            </w:r>
          </w:p>
        </w:tc>
      </w:tr>
      <w:tr w:rsidR="001F0D9A" w:rsidRPr="002525CD" w:rsidTr="0034340B">
        <w:tc>
          <w:tcPr>
            <w:tcW w:w="1106" w:type="dxa"/>
          </w:tcPr>
          <w:p w:rsidR="001F0D9A" w:rsidRPr="002525CD" w:rsidRDefault="001F0D9A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3</w:t>
            </w:r>
          </w:p>
        </w:tc>
        <w:tc>
          <w:tcPr>
            <w:tcW w:w="1701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Mahasiswa</w:t>
            </w:r>
            <w:proofErr w:type="spellEnd"/>
          </w:p>
          <w:p w:rsidR="001F0D9A" w:rsidRPr="002525CD" w:rsidRDefault="00AA5F20" w:rsidP="002525C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2525CD">
              <w:rPr>
                <w:rFonts w:ascii="Arial Narrow" w:hAnsi="Arial Narrow"/>
              </w:rPr>
              <w:t>Memiliki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wawasan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tentang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="00F41943" w:rsidRPr="00F41943">
              <w:rPr>
                <w:rFonts w:ascii="Arial Narrow" w:eastAsia="Calibri" w:hAnsi="Arial Narrow" w:cs="Times New Roman"/>
                <w:lang w:val="en-US"/>
              </w:rPr>
              <w:t>Pengorganisasian</w:t>
            </w:r>
            <w:proofErr w:type="spellEnd"/>
            <w:r w:rsidR="00F41943" w:rsidRPr="00F41943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="00F41943" w:rsidRPr="00F41943">
              <w:rPr>
                <w:rFonts w:ascii="Arial Narrow" w:eastAsia="Calibri" w:hAnsi="Arial Narrow" w:cs="Times New Roman"/>
                <w:lang w:val="en-US"/>
              </w:rPr>
              <w:t>tanzhîm</w:t>
            </w:r>
            <w:proofErr w:type="spellEnd"/>
            <w:r w:rsidR="00F41943" w:rsidRPr="00F41943">
              <w:rPr>
                <w:rFonts w:ascii="Arial Narrow" w:eastAsia="Calibri" w:hAnsi="Arial Narrow" w:cs="Times New Roman"/>
                <w:lang w:val="en-US"/>
              </w:rPr>
              <w:t>)</w:t>
            </w:r>
            <w:r w:rsidR="00F41943" w:rsidRPr="00F41943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1559" w:type="dxa"/>
            <w:gridSpan w:val="3"/>
          </w:tcPr>
          <w:p w:rsidR="001F0D9A" w:rsidRPr="002525CD" w:rsidRDefault="00F41943" w:rsidP="002525CD">
            <w:pPr>
              <w:spacing w:after="0" w:line="240" w:lineRule="auto"/>
              <w:rPr>
                <w:rFonts w:ascii="Arial Narrow" w:hAnsi="Arial Narrow" w:cs="Times New Roman"/>
                <w:lang w:val="id-ID"/>
              </w:rPr>
            </w:pPr>
            <w:proofErr w:type="spellStart"/>
            <w:r w:rsidRPr="00F41943">
              <w:rPr>
                <w:rFonts w:ascii="Arial Narrow" w:eastAsia="Calibri" w:hAnsi="Arial Narrow" w:cs="Times New Roman"/>
                <w:lang w:val="en-US"/>
              </w:rPr>
              <w:t>Pengorganisasian</w:t>
            </w:r>
            <w:proofErr w:type="spellEnd"/>
            <w:r w:rsidRPr="00F41943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Pr="00F41943">
              <w:rPr>
                <w:rFonts w:ascii="Arial Narrow" w:eastAsia="Calibri" w:hAnsi="Arial Narrow" w:cs="Times New Roman"/>
                <w:lang w:val="en-US"/>
              </w:rPr>
              <w:t>tanzhîm</w:t>
            </w:r>
            <w:proofErr w:type="spellEnd"/>
            <w:r w:rsidRPr="00F41943">
              <w:rPr>
                <w:rFonts w:ascii="Arial Narrow" w:eastAsia="Calibri" w:hAnsi="Arial Narrow" w:cs="Times New Roman"/>
                <w:lang w:val="en-US"/>
              </w:rPr>
              <w:t>)</w:t>
            </w:r>
            <w:r w:rsidRPr="00F41943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 xml:space="preserve">dalam Perspektif Islam </w:t>
            </w:r>
          </w:p>
        </w:tc>
        <w:tc>
          <w:tcPr>
            <w:tcW w:w="1134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Ceramah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Tanya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Jawab</w:t>
            </w:r>
            <w:proofErr w:type="spellEnd"/>
          </w:p>
        </w:tc>
        <w:tc>
          <w:tcPr>
            <w:tcW w:w="709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150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  <w:gridSpan w:val="3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Menambah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wawasan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tentang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F41943" w:rsidRPr="00F41943">
              <w:rPr>
                <w:rFonts w:ascii="Arial Narrow" w:eastAsia="Calibri" w:hAnsi="Arial Narrow" w:cs="Times New Roman"/>
                <w:lang w:val="en-US"/>
              </w:rPr>
              <w:t>Pengorganisasian</w:t>
            </w:r>
            <w:proofErr w:type="spellEnd"/>
            <w:r w:rsidR="00F41943" w:rsidRPr="00F41943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="00F41943" w:rsidRPr="00F41943">
              <w:rPr>
                <w:rFonts w:ascii="Arial Narrow" w:eastAsia="Calibri" w:hAnsi="Arial Narrow" w:cs="Times New Roman"/>
                <w:lang w:val="en-US"/>
              </w:rPr>
              <w:t>tanzhîm</w:t>
            </w:r>
            <w:proofErr w:type="spellEnd"/>
            <w:r w:rsidR="00F41943" w:rsidRPr="00F41943">
              <w:rPr>
                <w:rFonts w:ascii="Arial Narrow" w:eastAsia="Calibri" w:hAnsi="Arial Narrow" w:cs="Times New Roman"/>
                <w:lang w:val="en-US"/>
              </w:rPr>
              <w:t>)</w:t>
            </w:r>
            <w:r w:rsidR="00F41943" w:rsidRPr="00F41943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992" w:type="dxa"/>
            <w:gridSpan w:val="3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Partisipasi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perkuliahan</w:t>
            </w:r>
            <w:proofErr w:type="spellEnd"/>
          </w:p>
        </w:tc>
        <w:tc>
          <w:tcPr>
            <w:tcW w:w="709" w:type="dxa"/>
          </w:tcPr>
          <w:p w:rsidR="001F0D9A" w:rsidRPr="002525CD" w:rsidRDefault="00961C11" w:rsidP="002525CD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>5%</w:t>
            </w:r>
          </w:p>
        </w:tc>
      </w:tr>
      <w:tr w:rsidR="001F0D9A" w:rsidRPr="002525CD" w:rsidTr="0034340B">
        <w:tc>
          <w:tcPr>
            <w:tcW w:w="1106" w:type="dxa"/>
          </w:tcPr>
          <w:p w:rsidR="001F0D9A" w:rsidRPr="002525CD" w:rsidRDefault="001F0D9A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4</w:t>
            </w:r>
          </w:p>
        </w:tc>
        <w:tc>
          <w:tcPr>
            <w:tcW w:w="1701" w:type="dxa"/>
            <w:gridSpan w:val="2"/>
          </w:tcPr>
          <w:p w:rsidR="00E4135D" w:rsidRPr="00E4135D" w:rsidRDefault="00AA5F20" w:rsidP="00E4135D">
            <w:pPr>
              <w:spacing w:before="80" w:after="80"/>
              <w:rPr>
                <w:rFonts w:ascii="Arial Narrow" w:eastAsia="Calibri" w:hAnsi="Arial Narrow" w:cs="Times New Roman"/>
                <w:lang w:val="en-US" w:bidi="ar-EG"/>
              </w:rPr>
            </w:pPr>
            <w:proofErr w:type="spellStart"/>
            <w:r w:rsidRPr="002525CD">
              <w:rPr>
                <w:rFonts w:ascii="Arial Narrow" w:hAnsi="Arial Narrow"/>
              </w:rPr>
              <w:t>Mahasiswa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mampu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="00E4135D">
              <w:rPr>
                <w:rFonts w:ascii="Arial Narrow" w:hAnsi="Arial Narrow"/>
              </w:rPr>
              <w:t>memahami</w:t>
            </w:r>
            <w:proofErr w:type="spellEnd"/>
            <w:r w:rsidR="00E4135D">
              <w:rPr>
                <w:rFonts w:ascii="Arial Narrow" w:hAnsi="Arial Narrow"/>
              </w:rPr>
              <w:t xml:space="preserve"> </w:t>
            </w:r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Staffing (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tauzhîf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)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Al-Qur’an dan Al-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lastRenderedPageBreak/>
              <w:t>Sunnah</w:t>
            </w:r>
          </w:p>
          <w:p w:rsidR="001F0D9A" w:rsidRPr="00E4135D" w:rsidRDefault="001F0D9A" w:rsidP="002525C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1559" w:type="dxa"/>
            <w:gridSpan w:val="3"/>
          </w:tcPr>
          <w:p w:rsidR="00E4135D" w:rsidRPr="00E4135D" w:rsidRDefault="00E4135D" w:rsidP="00E4135D">
            <w:pPr>
              <w:spacing w:before="80" w:after="80" w:line="240" w:lineRule="auto"/>
              <w:rPr>
                <w:rFonts w:ascii="Arial Narrow" w:eastAsia="Calibri" w:hAnsi="Arial Narrow" w:cs="Times New Roman"/>
                <w:lang w:val="en-US" w:bidi="ar-EG"/>
              </w:rPr>
            </w:pPr>
            <w:r w:rsidRPr="00E4135D">
              <w:rPr>
                <w:rFonts w:ascii="Arial Narrow" w:eastAsia="Calibri" w:hAnsi="Arial Narrow" w:cs="Times New Roman"/>
                <w:lang w:val="en-US"/>
              </w:rPr>
              <w:lastRenderedPageBreak/>
              <w:t>Staffing (</w:t>
            </w: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tauzhîf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>)</w:t>
            </w:r>
            <w:r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Al-Qur’an dan Al-Sunnah</w:t>
            </w:r>
          </w:p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1F0D9A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Diskusi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Kelas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 w:rsidR="001F0D9A" w:rsidRPr="002525CD">
              <w:rPr>
                <w:rFonts w:ascii="Arial Narrow" w:hAnsi="Arial Narrow" w:cs="Times New Roman"/>
                <w:lang w:val="en-US"/>
              </w:rPr>
              <w:t xml:space="preserve"> Tanya </w:t>
            </w:r>
            <w:proofErr w:type="spellStart"/>
            <w:r w:rsidR="001F0D9A" w:rsidRPr="002525CD">
              <w:rPr>
                <w:rFonts w:ascii="Arial Narrow" w:hAnsi="Arial Narrow" w:cs="Times New Roman"/>
                <w:lang w:val="en-US"/>
              </w:rPr>
              <w:t>Jawab</w:t>
            </w:r>
            <w:proofErr w:type="spellEnd"/>
          </w:p>
        </w:tc>
        <w:tc>
          <w:tcPr>
            <w:tcW w:w="709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150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  <w:gridSpan w:val="3"/>
          </w:tcPr>
          <w:p w:rsidR="001F0D9A" w:rsidRPr="00E4135D" w:rsidRDefault="001F0D9A" w:rsidP="00E4135D">
            <w:pPr>
              <w:spacing w:before="80" w:after="80"/>
              <w:rPr>
                <w:rFonts w:ascii="Arial Narrow" w:eastAsia="Calibri" w:hAnsi="Arial Narrow" w:cs="Times New Roman"/>
                <w:lang w:val="en-US" w:bidi="ar-EG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Menambah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wawasan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tentang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Staffing (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tauzhîf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)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 xml:space="preserve">dalam Perspektif 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lastRenderedPageBreak/>
              <w:t>Al-Qur’an dan Al-Sunnah</w:t>
            </w:r>
          </w:p>
        </w:tc>
        <w:tc>
          <w:tcPr>
            <w:tcW w:w="992" w:type="dxa"/>
            <w:gridSpan w:val="3"/>
          </w:tcPr>
          <w:p w:rsidR="001F0D9A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lang w:val="en-US"/>
              </w:rPr>
              <w:lastRenderedPageBreak/>
              <w:t>Kualitas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Makalah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Aktivitas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Presentasi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Times New Roman"/>
                <w:lang w:val="en-US"/>
              </w:rPr>
              <w:t>Partisipasi</w:t>
            </w:r>
            <w:proofErr w:type="spellEnd"/>
            <w:r w:rsidR="001F0D9A"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="001F0D9A"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Times New Roman"/>
                <w:lang w:val="en-US"/>
              </w:rPr>
              <w:t>perkuliah</w:t>
            </w:r>
            <w:r w:rsidR="001F0D9A" w:rsidRPr="002525CD">
              <w:rPr>
                <w:rFonts w:ascii="Arial Narrow" w:hAnsi="Arial Narrow" w:cs="Times New Roman"/>
                <w:lang w:val="en-US"/>
              </w:rPr>
              <w:lastRenderedPageBreak/>
              <w:t>an</w:t>
            </w:r>
            <w:proofErr w:type="spellEnd"/>
          </w:p>
        </w:tc>
        <w:tc>
          <w:tcPr>
            <w:tcW w:w="709" w:type="dxa"/>
          </w:tcPr>
          <w:p w:rsidR="001F0D9A" w:rsidRPr="002525CD" w:rsidRDefault="00961C11" w:rsidP="002525CD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lastRenderedPageBreak/>
              <w:t>10</w:t>
            </w:r>
            <w:r w:rsidR="00BE0F7E">
              <w:rPr>
                <w:rFonts w:ascii="Arial Narrow" w:hAnsi="Arial Narrow"/>
              </w:rPr>
              <w:t>%</w:t>
            </w:r>
          </w:p>
        </w:tc>
      </w:tr>
      <w:tr w:rsidR="001F0D9A" w:rsidRPr="002525CD" w:rsidTr="0034340B">
        <w:tc>
          <w:tcPr>
            <w:tcW w:w="1106" w:type="dxa"/>
          </w:tcPr>
          <w:p w:rsidR="001F0D9A" w:rsidRPr="002525CD" w:rsidRDefault="001F0D9A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lastRenderedPageBreak/>
              <w:t>5</w:t>
            </w:r>
          </w:p>
        </w:tc>
        <w:tc>
          <w:tcPr>
            <w:tcW w:w="1701" w:type="dxa"/>
            <w:gridSpan w:val="2"/>
          </w:tcPr>
          <w:p w:rsidR="001F0D9A" w:rsidRPr="002525CD" w:rsidRDefault="00AA5F20" w:rsidP="002525C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2525CD">
              <w:rPr>
                <w:rFonts w:ascii="Arial Narrow" w:hAnsi="Arial Narrow"/>
              </w:rPr>
              <w:t>Mahasiswa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mampu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="00E4135D">
              <w:rPr>
                <w:rFonts w:ascii="Arial Narrow" w:hAnsi="Arial Narrow"/>
              </w:rPr>
              <w:t>memahami</w:t>
            </w:r>
            <w:proofErr w:type="spellEnd"/>
            <w:r w:rsidR="00E4135D">
              <w:rPr>
                <w:rFonts w:ascii="Arial Narrow" w:hAnsi="Arial Narrow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Pengarahan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dan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Pengaturan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taujîh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wa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tansîq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)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1559" w:type="dxa"/>
            <w:gridSpan w:val="3"/>
          </w:tcPr>
          <w:p w:rsidR="001F0D9A" w:rsidRPr="002525CD" w:rsidRDefault="00E4135D" w:rsidP="0025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Pengarahan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dan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Pengaturan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taujîh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wa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tansîq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>)</w:t>
            </w:r>
            <w:r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1134" w:type="dxa"/>
            <w:gridSpan w:val="2"/>
          </w:tcPr>
          <w:p w:rsidR="001F0D9A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Diskusi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Kelas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Tanya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Jawab</w:t>
            </w:r>
            <w:proofErr w:type="spellEnd"/>
          </w:p>
        </w:tc>
        <w:tc>
          <w:tcPr>
            <w:tcW w:w="709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150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  <w:gridSpan w:val="3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Menambah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pengatahauan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tentang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Pengarahan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dan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Pengaturan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taujîh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wa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tansîq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)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992" w:type="dxa"/>
            <w:gridSpan w:val="3"/>
          </w:tcPr>
          <w:p w:rsidR="001F0D9A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lang w:val="en-US"/>
              </w:rPr>
              <w:t>Kualitas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Makalah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Aktivitas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Presentasi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Partisipasi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perkuliahan</w:t>
            </w:r>
            <w:proofErr w:type="spellEnd"/>
          </w:p>
        </w:tc>
        <w:tc>
          <w:tcPr>
            <w:tcW w:w="709" w:type="dxa"/>
          </w:tcPr>
          <w:p w:rsidR="001F0D9A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1F0D9A" w:rsidRPr="002525CD" w:rsidTr="0034340B">
        <w:tc>
          <w:tcPr>
            <w:tcW w:w="1106" w:type="dxa"/>
          </w:tcPr>
          <w:p w:rsidR="001F0D9A" w:rsidRPr="002525CD" w:rsidRDefault="001F0D9A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6</w:t>
            </w:r>
          </w:p>
        </w:tc>
        <w:tc>
          <w:tcPr>
            <w:tcW w:w="1701" w:type="dxa"/>
            <w:gridSpan w:val="2"/>
          </w:tcPr>
          <w:p w:rsidR="001F0D9A" w:rsidRPr="002525CD" w:rsidRDefault="00AA5F20" w:rsidP="002525C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2525CD">
              <w:rPr>
                <w:rFonts w:ascii="Arial Narrow" w:hAnsi="Arial Narrow"/>
              </w:rPr>
              <w:t>Mahasiswa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mampu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="00E4135D">
              <w:rPr>
                <w:rFonts w:ascii="Arial Narrow" w:hAnsi="Arial Narrow"/>
              </w:rPr>
              <w:t>memahami</w:t>
            </w:r>
            <w:proofErr w:type="spellEnd"/>
            <w:r w:rsidR="00E4135D">
              <w:rPr>
                <w:rFonts w:ascii="Arial Narrow" w:hAnsi="Arial Narrow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Kontroling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riqâbah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) 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1559" w:type="dxa"/>
            <w:gridSpan w:val="3"/>
          </w:tcPr>
          <w:p w:rsidR="001F0D9A" w:rsidRPr="002525CD" w:rsidRDefault="00E4135D" w:rsidP="0025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Kontroling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riqâbah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 xml:space="preserve">) </w:t>
            </w:r>
            <w:r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1134" w:type="dxa"/>
            <w:gridSpan w:val="2"/>
          </w:tcPr>
          <w:p w:rsidR="001F0D9A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Diskusi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Kelas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Tanya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Jawab</w:t>
            </w:r>
            <w:proofErr w:type="spellEnd"/>
          </w:p>
        </w:tc>
        <w:tc>
          <w:tcPr>
            <w:tcW w:w="709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150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  <w:gridSpan w:val="3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Menambah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pengatahauan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tentang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Kontroling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riqâbah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) 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992" w:type="dxa"/>
            <w:gridSpan w:val="3"/>
          </w:tcPr>
          <w:p w:rsidR="001F0D9A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lang w:val="en-US"/>
              </w:rPr>
              <w:t>Kualitas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Makalah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Aktivitas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Presentasi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Partisipasi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perkuliahan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1F0D9A" w:rsidRPr="002525CD">
              <w:rPr>
                <w:rFonts w:ascii="Arial Narrow" w:hAnsi="Arial Narrow" w:cs="Times New Roman"/>
                <w:lang w:val="en-US"/>
              </w:rPr>
              <w:t>esia</w:t>
            </w:r>
            <w:proofErr w:type="spellEnd"/>
          </w:p>
        </w:tc>
        <w:tc>
          <w:tcPr>
            <w:tcW w:w="709" w:type="dxa"/>
          </w:tcPr>
          <w:p w:rsidR="001F0D9A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1F0D9A" w:rsidRPr="002525CD" w:rsidTr="0034340B">
        <w:tc>
          <w:tcPr>
            <w:tcW w:w="1106" w:type="dxa"/>
          </w:tcPr>
          <w:p w:rsidR="001F0D9A" w:rsidRPr="002525CD" w:rsidRDefault="001F0D9A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7</w:t>
            </w:r>
          </w:p>
        </w:tc>
        <w:tc>
          <w:tcPr>
            <w:tcW w:w="1701" w:type="dxa"/>
            <w:gridSpan w:val="2"/>
          </w:tcPr>
          <w:p w:rsidR="001F0D9A" w:rsidRPr="002525CD" w:rsidRDefault="00AA5F20" w:rsidP="002525C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2525CD">
              <w:rPr>
                <w:rFonts w:ascii="Arial Narrow" w:hAnsi="Arial Narrow"/>
              </w:rPr>
              <w:t>Mahasiswa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mampu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="00E4135D">
              <w:rPr>
                <w:rFonts w:ascii="Arial Narrow" w:hAnsi="Arial Narrow"/>
              </w:rPr>
              <w:t>memahami</w:t>
            </w:r>
            <w:proofErr w:type="spellEnd"/>
            <w:r w:rsidR="00E4135D">
              <w:rPr>
                <w:rFonts w:ascii="Arial Narrow" w:hAnsi="Arial Narrow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Pembiayaan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tamwîl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)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1559" w:type="dxa"/>
            <w:gridSpan w:val="3"/>
          </w:tcPr>
          <w:p w:rsidR="001F0D9A" w:rsidRPr="002525CD" w:rsidRDefault="00E4135D" w:rsidP="0025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Pembiayaan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tamwîl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>)</w:t>
            </w:r>
            <w:r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1134" w:type="dxa"/>
            <w:gridSpan w:val="2"/>
          </w:tcPr>
          <w:p w:rsidR="001F0D9A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Diskusi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Kelas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Tanya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Jawab</w:t>
            </w:r>
            <w:proofErr w:type="spellEnd"/>
          </w:p>
        </w:tc>
        <w:tc>
          <w:tcPr>
            <w:tcW w:w="709" w:type="dxa"/>
            <w:gridSpan w:val="2"/>
          </w:tcPr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150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  <w:gridSpan w:val="3"/>
          </w:tcPr>
          <w:p w:rsidR="001F0D9A" w:rsidRPr="002525CD" w:rsidRDefault="00E4135D" w:rsidP="002525C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Menalaah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memahami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Pembiayaan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tamwîl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>)</w:t>
            </w:r>
            <w:r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  <w:p w:rsidR="001F0D9A" w:rsidRPr="002525CD" w:rsidRDefault="001F0D9A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1F0D9A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lang w:val="en-US"/>
              </w:rPr>
              <w:t>Kualitas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Makalah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Aktivitas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Presentasi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Partisipasi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perkuliahan</w:t>
            </w:r>
            <w:proofErr w:type="spellEnd"/>
          </w:p>
        </w:tc>
        <w:tc>
          <w:tcPr>
            <w:tcW w:w="709" w:type="dxa"/>
          </w:tcPr>
          <w:p w:rsidR="001F0D9A" w:rsidRPr="002525CD" w:rsidRDefault="00BE0F7E" w:rsidP="002525CD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B25E69" w:rsidRPr="002525CD" w:rsidTr="0034340B">
        <w:tc>
          <w:tcPr>
            <w:tcW w:w="1106" w:type="dxa"/>
          </w:tcPr>
          <w:p w:rsidR="00B25E69" w:rsidRPr="002525CD" w:rsidRDefault="00B25E69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8</w:t>
            </w:r>
          </w:p>
        </w:tc>
        <w:tc>
          <w:tcPr>
            <w:tcW w:w="1701" w:type="dxa"/>
            <w:gridSpan w:val="2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Mahasiswa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dapat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menjawab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soal-soal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UTS</w:t>
            </w:r>
          </w:p>
        </w:tc>
        <w:tc>
          <w:tcPr>
            <w:tcW w:w="1559" w:type="dxa"/>
            <w:gridSpan w:val="3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UTS</w:t>
            </w:r>
          </w:p>
        </w:tc>
        <w:tc>
          <w:tcPr>
            <w:tcW w:w="1134" w:type="dxa"/>
            <w:gridSpan w:val="2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Take Home</w:t>
            </w:r>
          </w:p>
        </w:tc>
        <w:tc>
          <w:tcPr>
            <w:tcW w:w="709" w:type="dxa"/>
            <w:gridSpan w:val="2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3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Hari</w:t>
            </w:r>
            <w:proofErr w:type="spellEnd"/>
          </w:p>
        </w:tc>
        <w:tc>
          <w:tcPr>
            <w:tcW w:w="1134" w:type="dxa"/>
            <w:gridSpan w:val="3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Mahasiswa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dapat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menjawab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soal-soal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UTS</w:t>
            </w:r>
          </w:p>
        </w:tc>
        <w:tc>
          <w:tcPr>
            <w:tcW w:w="992" w:type="dxa"/>
            <w:gridSpan w:val="3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709" w:type="dxa"/>
          </w:tcPr>
          <w:p w:rsidR="00B25E69" w:rsidRPr="002525CD" w:rsidRDefault="00BE0F7E" w:rsidP="002525C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15%</w:t>
            </w:r>
          </w:p>
        </w:tc>
      </w:tr>
      <w:tr w:rsidR="00B25E69" w:rsidRPr="002525CD" w:rsidTr="0034340B">
        <w:tc>
          <w:tcPr>
            <w:tcW w:w="1106" w:type="dxa"/>
          </w:tcPr>
          <w:p w:rsidR="00B25E69" w:rsidRPr="002525CD" w:rsidRDefault="00B25E69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9</w:t>
            </w:r>
          </w:p>
        </w:tc>
        <w:tc>
          <w:tcPr>
            <w:tcW w:w="1701" w:type="dxa"/>
            <w:gridSpan w:val="2"/>
          </w:tcPr>
          <w:p w:rsidR="00B25E69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/>
              </w:rPr>
              <w:t>Mahasiswa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mampu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="00E4135D">
              <w:rPr>
                <w:rFonts w:ascii="Arial Narrow" w:hAnsi="Arial Narrow"/>
              </w:rPr>
              <w:t>memahami</w:t>
            </w:r>
            <w:proofErr w:type="spellEnd"/>
            <w:r w:rsidR="00E4135D">
              <w:rPr>
                <w:rFonts w:ascii="Arial Narrow" w:hAnsi="Arial Narrow"/>
              </w:rPr>
              <w:t xml:space="preserve"> </w:t>
            </w:r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Directing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dan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Koordinating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taujîh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wa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tansîq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) 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1559" w:type="dxa"/>
            <w:gridSpan w:val="3"/>
          </w:tcPr>
          <w:p w:rsidR="00B25E69" w:rsidRPr="002525CD" w:rsidRDefault="00E4135D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E4135D">
              <w:rPr>
                <w:rFonts w:ascii="Arial Narrow" w:eastAsia="Calibri" w:hAnsi="Arial Narrow" w:cs="Times New Roman"/>
                <w:lang w:val="en-US"/>
              </w:rPr>
              <w:t xml:space="preserve">Directing </w:t>
            </w: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dan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Koordinating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taujîh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wa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tansîq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 xml:space="preserve">) </w:t>
            </w:r>
            <w:r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1134" w:type="dxa"/>
            <w:gridSpan w:val="2"/>
          </w:tcPr>
          <w:p w:rsidR="00B25E69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Diskusi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Kelas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Tanya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Jawab</w:t>
            </w:r>
            <w:proofErr w:type="spellEnd"/>
          </w:p>
        </w:tc>
        <w:tc>
          <w:tcPr>
            <w:tcW w:w="709" w:type="dxa"/>
            <w:gridSpan w:val="2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150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  <w:gridSpan w:val="3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/>
              </w:rPr>
              <w:t>Melakukan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="00E4135D">
              <w:rPr>
                <w:rFonts w:ascii="Arial Narrow" w:hAnsi="Arial Narrow"/>
              </w:rPr>
              <w:t>kajian</w:t>
            </w:r>
            <w:proofErr w:type="spellEnd"/>
            <w:r w:rsidR="00E4135D">
              <w:rPr>
                <w:rFonts w:ascii="Arial Narrow" w:hAnsi="Arial Narrow"/>
              </w:rPr>
              <w:t xml:space="preserve"> </w:t>
            </w:r>
            <w:proofErr w:type="spellStart"/>
            <w:r w:rsidR="00E4135D">
              <w:rPr>
                <w:rFonts w:ascii="Arial Narrow" w:hAnsi="Arial Narrow"/>
              </w:rPr>
              <w:t>tentang</w:t>
            </w:r>
            <w:proofErr w:type="spellEnd"/>
            <w:r w:rsidR="00E4135D">
              <w:rPr>
                <w:rFonts w:ascii="Arial Narrow" w:hAnsi="Arial Narrow"/>
              </w:rPr>
              <w:t xml:space="preserve"> </w:t>
            </w:r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Directing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dan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Koordinating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taujîh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wa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tansîq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) 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992" w:type="dxa"/>
            <w:gridSpan w:val="3"/>
          </w:tcPr>
          <w:p w:rsidR="00B25E69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lang w:val="en-US"/>
              </w:rPr>
              <w:t>Kualitas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Makalah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Aktivitas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Presentasi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Partisipasi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perkuliahan</w:t>
            </w:r>
            <w:proofErr w:type="spellEnd"/>
          </w:p>
        </w:tc>
        <w:tc>
          <w:tcPr>
            <w:tcW w:w="709" w:type="dxa"/>
          </w:tcPr>
          <w:p w:rsidR="00B25E69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AA5F20" w:rsidRPr="002525CD" w:rsidTr="0034340B">
        <w:tc>
          <w:tcPr>
            <w:tcW w:w="1106" w:type="dxa"/>
          </w:tcPr>
          <w:p w:rsidR="00AA5F20" w:rsidRPr="002525CD" w:rsidRDefault="00AA5F20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10</w:t>
            </w:r>
          </w:p>
        </w:tc>
        <w:tc>
          <w:tcPr>
            <w:tcW w:w="1701" w:type="dxa"/>
            <w:gridSpan w:val="2"/>
          </w:tcPr>
          <w:p w:rsidR="00AA5F20" w:rsidRPr="002525CD" w:rsidRDefault="00961C11" w:rsidP="002525C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2525CD">
              <w:rPr>
                <w:rFonts w:ascii="Arial Narrow" w:hAnsi="Arial Narrow"/>
              </w:rPr>
              <w:t>Mahasiswa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Mampu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="00E4135D">
              <w:rPr>
                <w:rFonts w:ascii="Arial Narrow" w:hAnsi="Arial Narrow"/>
              </w:rPr>
              <w:t>mengkaji</w:t>
            </w:r>
            <w:proofErr w:type="spellEnd"/>
            <w:r w:rsidR="00E4135D">
              <w:rPr>
                <w:rFonts w:ascii="Arial Narrow" w:hAnsi="Arial Narrow"/>
              </w:rPr>
              <w:t xml:space="preserve"> </w:t>
            </w:r>
            <w:proofErr w:type="spellStart"/>
            <w:r w:rsidR="00E4135D">
              <w:rPr>
                <w:rFonts w:ascii="Arial Narrow" w:hAnsi="Arial Narrow"/>
              </w:rPr>
              <w:lastRenderedPageBreak/>
              <w:t>dan</w:t>
            </w:r>
            <w:proofErr w:type="spellEnd"/>
            <w:r w:rsidR="00E4135D">
              <w:rPr>
                <w:rFonts w:ascii="Arial Narrow" w:hAnsi="Arial Narrow"/>
              </w:rPr>
              <w:t xml:space="preserve"> </w:t>
            </w:r>
            <w:proofErr w:type="spellStart"/>
            <w:r w:rsidR="00E4135D">
              <w:rPr>
                <w:rFonts w:ascii="Arial Narrow" w:hAnsi="Arial Narrow"/>
              </w:rPr>
              <w:t>memahami</w:t>
            </w:r>
            <w:proofErr w:type="spellEnd"/>
            <w:r w:rsidR="00E4135D">
              <w:rPr>
                <w:rFonts w:ascii="Arial Narrow" w:hAnsi="Arial Narrow"/>
              </w:rPr>
              <w:t xml:space="preserve"> 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 w:bidi="ar-EG"/>
              </w:rPr>
              <w:t>Pelaporan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 w:bidi="ar-EG"/>
              </w:rPr>
              <w:t xml:space="preserve"> (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 w:bidi="ar-EG"/>
              </w:rPr>
              <w:t>tablîgh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 w:bidi="ar-EG"/>
              </w:rPr>
              <w:t xml:space="preserve">) 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1559" w:type="dxa"/>
            <w:gridSpan w:val="3"/>
          </w:tcPr>
          <w:p w:rsidR="00AA5F20" w:rsidRPr="002525CD" w:rsidRDefault="00E4135D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E4135D">
              <w:rPr>
                <w:rFonts w:ascii="Arial Narrow" w:eastAsia="Calibri" w:hAnsi="Arial Narrow" w:cs="Times New Roman"/>
                <w:lang w:val="en-US" w:bidi="ar-EG"/>
              </w:rPr>
              <w:lastRenderedPageBreak/>
              <w:t>Pelaporan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 w:bidi="ar-EG"/>
              </w:rPr>
              <w:t xml:space="preserve"> (</w:t>
            </w:r>
            <w:proofErr w:type="spellStart"/>
            <w:r w:rsidRPr="00E4135D">
              <w:rPr>
                <w:rFonts w:ascii="Arial Narrow" w:eastAsia="Calibri" w:hAnsi="Arial Narrow" w:cs="Times New Roman"/>
                <w:lang w:val="en-US" w:bidi="ar-EG"/>
              </w:rPr>
              <w:t>tablîgh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 w:bidi="ar-EG"/>
              </w:rPr>
              <w:t xml:space="preserve">) </w:t>
            </w:r>
            <w:r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 xml:space="preserve">dalam </w:t>
            </w:r>
            <w:r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lastRenderedPageBreak/>
              <w:t>Perspektif Islam</w:t>
            </w:r>
          </w:p>
        </w:tc>
        <w:tc>
          <w:tcPr>
            <w:tcW w:w="1134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lastRenderedPageBreak/>
              <w:t>Diskusi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Kelas</w:t>
            </w:r>
            <w:proofErr w:type="spellEnd"/>
          </w:p>
        </w:tc>
        <w:tc>
          <w:tcPr>
            <w:tcW w:w="709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150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  <w:gridSpan w:val="3"/>
          </w:tcPr>
          <w:p w:rsidR="00AA5F20" w:rsidRPr="002525CD" w:rsidRDefault="00961C11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/>
              </w:rPr>
              <w:t>Melakukan</w:t>
            </w:r>
            <w:proofErr w:type="spellEnd"/>
            <w:r w:rsidR="00E4135D">
              <w:rPr>
                <w:rFonts w:ascii="Arial Narrow" w:hAnsi="Arial Narrow"/>
              </w:rPr>
              <w:t xml:space="preserve"> </w:t>
            </w:r>
            <w:proofErr w:type="spellStart"/>
            <w:r w:rsidR="00E4135D">
              <w:rPr>
                <w:rFonts w:ascii="Arial Narrow" w:hAnsi="Arial Narrow"/>
              </w:rPr>
              <w:t>kajian</w:t>
            </w:r>
            <w:proofErr w:type="spellEnd"/>
            <w:r w:rsidR="00E4135D">
              <w:rPr>
                <w:rFonts w:ascii="Arial Narrow" w:hAnsi="Arial Narrow"/>
              </w:rPr>
              <w:t xml:space="preserve"> </w:t>
            </w:r>
            <w:proofErr w:type="spellStart"/>
            <w:r w:rsidR="00E4135D">
              <w:rPr>
                <w:rFonts w:ascii="Arial Narrow" w:hAnsi="Arial Narrow"/>
              </w:rPr>
              <w:lastRenderedPageBreak/>
              <w:t>tentang</w:t>
            </w:r>
            <w:r w:rsidR="00E4135D" w:rsidRPr="00E4135D">
              <w:rPr>
                <w:rFonts w:ascii="Arial Narrow" w:eastAsia="Calibri" w:hAnsi="Arial Narrow" w:cs="Times New Roman"/>
                <w:lang w:val="en-US" w:bidi="ar-EG"/>
              </w:rPr>
              <w:t>Pelaporan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 w:bidi="ar-EG"/>
              </w:rPr>
              <w:t xml:space="preserve"> (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 w:bidi="ar-EG"/>
              </w:rPr>
              <w:t>tablîgh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 w:bidi="ar-EG"/>
              </w:rPr>
              <w:t xml:space="preserve">) 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992" w:type="dxa"/>
            <w:gridSpan w:val="3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lang w:val="en-US"/>
              </w:rPr>
              <w:lastRenderedPageBreak/>
              <w:t>Kualitas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Makalah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lastRenderedPageBreak/>
              <w:t>Aktivitas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Presentasi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Partisipasi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perkuliahan</w:t>
            </w:r>
            <w:proofErr w:type="spellEnd"/>
          </w:p>
        </w:tc>
        <w:tc>
          <w:tcPr>
            <w:tcW w:w="709" w:type="dxa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/>
              </w:rPr>
              <w:lastRenderedPageBreak/>
              <w:t>10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AA5F20" w:rsidRPr="002525CD" w:rsidTr="0034340B">
        <w:tc>
          <w:tcPr>
            <w:tcW w:w="1106" w:type="dxa"/>
          </w:tcPr>
          <w:p w:rsidR="00AA5F20" w:rsidRPr="002525CD" w:rsidRDefault="00AA5F20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lastRenderedPageBreak/>
              <w:t>11</w:t>
            </w:r>
          </w:p>
        </w:tc>
        <w:tc>
          <w:tcPr>
            <w:tcW w:w="1701" w:type="dxa"/>
            <w:gridSpan w:val="2"/>
          </w:tcPr>
          <w:p w:rsidR="00AA5F20" w:rsidRPr="002525CD" w:rsidRDefault="00961C11" w:rsidP="002525C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2525CD">
              <w:rPr>
                <w:rFonts w:ascii="Arial Narrow" w:hAnsi="Arial Narrow"/>
              </w:rPr>
              <w:t>Mahasiswa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Mampu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="00E4135D">
              <w:rPr>
                <w:rFonts w:ascii="Arial Narrow" w:hAnsi="Arial Narrow"/>
              </w:rPr>
              <w:t>menalaah</w:t>
            </w:r>
            <w:proofErr w:type="spellEnd"/>
            <w:r w:rsidR="00E4135D">
              <w:rPr>
                <w:rFonts w:ascii="Arial Narrow" w:hAnsi="Arial Narrow"/>
              </w:rPr>
              <w:t xml:space="preserve"> </w:t>
            </w:r>
            <w:proofErr w:type="spellStart"/>
            <w:r w:rsidR="00E4135D">
              <w:rPr>
                <w:rFonts w:ascii="Arial Narrow" w:hAnsi="Arial Narrow"/>
              </w:rPr>
              <w:t>tentang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Training (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tadrîb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) 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1559" w:type="dxa"/>
            <w:gridSpan w:val="3"/>
          </w:tcPr>
          <w:p w:rsidR="00AA5F20" w:rsidRPr="002525CD" w:rsidRDefault="00E4135D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E4135D">
              <w:rPr>
                <w:rFonts w:ascii="Arial Narrow" w:eastAsia="Calibri" w:hAnsi="Arial Narrow" w:cs="Times New Roman"/>
                <w:lang w:val="en-US"/>
              </w:rPr>
              <w:t>Training (</w:t>
            </w:r>
            <w:proofErr w:type="spellStart"/>
            <w:r w:rsidRPr="00E4135D">
              <w:rPr>
                <w:rFonts w:ascii="Arial Narrow" w:eastAsia="Calibri" w:hAnsi="Arial Narrow" w:cs="Times New Roman"/>
                <w:lang w:val="en-US"/>
              </w:rPr>
              <w:t>tadrîb</w:t>
            </w:r>
            <w:proofErr w:type="spellEnd"/>
            <w:r w:rsidRPr="00E4135D">
              <w:rPr>
                <w:rFonts w:ascii="Arial Narrow" w:eastAsia="Calibri" w:hAnsi="Arial Narrow" w:cs="Times New Roman"/>
                <w:lang w:val="en-US"/>
              </w:rPr>
              <w:t xml:space="preserve">) </w:t>
            </w:r>
            <w:r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1134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Diskusi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Kelas</w:t>
            </w:r>
            <w:proofErr w:type="spellEnd"/>
          </w:p>
        </w:tc>
        <w:tc>
          <w:tcPr>
            <w:tcW w:w="709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150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  <w:gridSpan w:val="3"/>
          </w:tcPr>
          <w:p w:rsidR="00AA5F20" w:rsidRPr="002525CD" w:rsidRDefault="00961C11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/>
              </w:rPr>
              <w:t>Melakukan</w:t>
            </w:r>
            <w:r w:rsidR="00E4135D">
              <w:rPr>
                <w:rFonts w:ascii="Arial Narrow" w:hAnsi="Arial Narrow"/>
              </w:rPr>
              <w:t>kajian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Training (</w:t>
            </w:r>
            <w:proofErr w:type="spellStart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>tadrîb</w:t>
            </w:r>
            <w:proofErr w:type="spellEnd"/>
            <w:r w:rsidR="00E4135D" w:rsidRPr="00E4135D">
              <w:rPr>
                <w:rFonts w:ascii="Arial Narrow" w:eastAsia="Calibri" w:hAnsi="Arial Narrow" w:cs="Times New Roman"/>
                <w:lang w:val="en-US"/>
              </w:rPr>
              <w:t xml:space="preserve">) 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992" w:type="dxa"/>
            <w:gridSpan w:val="3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lang w:val="en-US"/>
              </w:rPr>
              <w:t>Kualitas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Makalah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Aktivitas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Presentasi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Partisipasi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perkuliahan</w:t>
            </w:r>
            <w:proofErr w:type="spellEnd"/>
          </w:p>
        </w:tc>
        <w:tc>
          <w:tcPr>
            <w:tcW w:w="709" w:type="dxa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AA5F20" w:rsidRPr="002525CD" w:rsidTr="0034340B">
        <w:tc>
          <w:tcPr>
            <w:tcW w:w="1106" w:type="dxa"/>
          </w:tcPr>
          <w:p w:rsidR="00AA5F20" w:rsidRPr="002525CD" w:rsidRDefault="00AA5F20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12</w:t>
            </w:r>
          </w:p>
        </w:tc>
        <w:tc>
          <w:tcPr>
            <w:tcW w:w="1701" w:type="dxa"/>
            <w:gridSpan w:val="2"/>
          </w:tcPr>
          <w:p w:rsidR="00AA5F20" w:rsidRPr="002525CD" w:rsidRDefault="00961C11" w:rsidP="002525C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2525CD">
              <w:rPr>
                <w:rFonts w:ascii="Arial Narrow" w:hAnsi="Arial Narrow"/>
              </w:rPr>
              <w:t>Mahasiswa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Mampu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="00E4135D">
              <w:rPr>
                <w:rFonts w:ascii="Arial Narrow" w:hAnsi="Arial Narrow"/>
              </w:rPr>
              <w:t>memahami</w:t>
            </w:r>
            <w:proofErr w:type="spellEnd"/>
            <w:r w:rsidR="00E4135D">
              <w:rPr>
                <w:rFonts w:ascii="Arial Narrow" w:hAnsi="Arial Narrow"/>
              </w:rPr>
              <w:t xml:space="preserve"> </w:t>
            </w:r>
            <w:r w:rsidR="00E4135D" w:rsidRPr="00E4135D">
              <w:rPr>
                <w:rFonts w:ascii="Arial Narrow" w:eastAsia="Calibri" w:hAnsi="Arial Narrow" w:cs="Times New Roman"/>
                <w:lang w:val="pt-BR" w:bidi="ar-EG"/>
              </w:rPr>
              <w:t>Kepemimpinan (qiyâdah) dalam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 xml:space="preserve"> Perspektif Islam</w:t>
            </w:r>
          </w:p>
        </w:tc>
        <w:tc>
          <w:tcPr>
            <w:tcW w:w="1559" w:type="dxa"/>
            <w:gridSpan w:val="3"/>
          </w:tcPr>
          <w:p w:rsidR="00AA5F20" w:rsidRPr="002525CD" w:rsidRDefault="00E4135D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E4135D">
              <w:rPr>
                <w:rFonts w:ascii="Arial Narrow" w:eastAsia="Calibri" w:hAnsi="Arial Narrow" w:cs="Times New Roman"/>
                <w:lang w:val="pt-BR" w:bidi="ar-EG"/>
              </w:rPr>
              <w:t>Kepemimpinan (qiyâdah) dalam</w:t>
            </w:r>
            <w:r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 xml:space="preserve"> Perspektif Islam</w:t>
            </w:r>
          </w:p>
        </w:tc>
        <w:tc>
          <w:tcPr>
            <w:tcW w:w="1134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Diskusi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Kelas</w:t>
            </w:r>
            <w:proofErr w:type="spellEnd"/>
          </w:p>
        </w:tc>
        <w:tc>
          <w:tcPr>
            <w:tcW w:w="709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150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  <w:gridSpan w:val="3"/>
          </w:tcPr>
          <w:p w:rsidR="00AA5F20" w:rsidRPr="002525CD" w:rsidRDefault="00961C11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/>
              </w:rPr>
              <w:t>Melakukan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="00E4135D">
              <w:rPr>
                <w:rFonts w:ascii="Arial Narrow" w:hAnsi="Arial Narrow"/>
              </w:rPr>
              <w:t>kajian</w:t>
            </w:r>
            <w:proofErr w:type="spellEnd"/>
            <w:r w:rsidR="00E4135D">
              <w:rPr>
                <w:rFonts w:ascii="Arial Narrow" w:hAnsi="Arial Narrow"/>
              </w:rPr>
              <w:t xml:space="preserve"> </w:t>
            </w:r>
            <w:proofErr w:type="spellStart"/>
            <w:r w:rsidR="00E4135D">
              <w:rPr>
                <w:rFonts w:ascii="Arial Narrow" w:hAnsi="Arial Narrow"/>
              </w:rPr>
              <w:t>dan</w:t>
            </w:r>
            <w:proofErr w:type="spellEnd"/>
            <w:r w:rsidR="00E4135D">
              <w:rPr>
                <w:rFonts w:ascii="Arial Narrow" w:hAnsi="Arial Narrow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Analisis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r w:rsidR="00E4135D" w:rsidRPr="00E4135D">
              <w:rPr>
                <w:rFonts w:ascii="Arial Narrow" w:eastAsia="Calibri" w:hAnsi="Arial Narrow" w:cs="Times New Roman"/>
                <w:lang w:val="pt-BR" w:bidi="ar-EG"/>
              </w:rPr>
              <w:t>Kepemimpinan (qiyâdah) dalam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 xml:space="preserve"> Perspektif Islam</w:t>
            </w:r>
          </w:p>
        </w:tc>
        <w:tc>
          <w:tcPr>
            <w:tcW w:w="992" w:type="dxa"/>
            <w:gridSpan w:val="3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lang w:val="en-US"/>
              </w:rPr>
              <w:t>Kualitas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Makalah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Aktivitas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Presentasi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Partisipasi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perkuliahan</w:t>
            </w:r>
            <w:proofErr w:type="spellEnd"/>
          </w:p>
        </w:tc>
        <w:tc>
          <w:tcPr>
            <w:tcW w:w="709" w:type="dxa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AA5F20" w:rsidRPr="002525CD" w:rsidTr="0034340B">
        <w:tc>
          <w:tcPr>
            <w:tcW w:w="1106" w:type="dxa"/>
          </w:tcPr>
          <w:p w:rsidR="00AA5F20" w:rsidRPr="002525CD" w:rsidRDefault="00AA5F20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13</w:t>
            </w:r>
          </w:p>
        </w:tc>
        <w:tc>
          <w:tcPr>
            <w:tcW w:w="1701" w:type="dxa"/>
            <w:gridSpan w:val="2"/>
          </w:tcPr>
          <w:p w:rsidR="00AA5F20" w:rsidRPr="002525CD" w:rsidRDefault="00961C11" w:rsidP="002525C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2525CD">
              <w:rPr>
                <w:rFonts w:ascii="Arial Narrow" w:hAnsi="Arial Narrow"/>
              </w:rPr>
              <w:t>Mahasiswa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Mampu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="00E4135D">
              <w:rPr>
                <w:rFonts w:ascii="Arial Narrow" w:hAnsi="Arial Narrow"/>
              </w:rPr>
              <w:t>memahami</w:t>
            </w:r>
            <w:proofErr w:type="spellEnd"/>
            <w:r w:rsidR="00E4135D">
              <w:rPr>
                <w:rFonts w:ascii="Arial Narrow" w:hAnsi="Arial Narrow"/>
              </w:rPr>
              <w:t xml:space="preserve"> </w:t>
            </w:r>
            <w:r w:rsidR="00E4135D" w:rsidRPr="00E4135D">
              <w:rPr>
                <w:rFonts w:ascii="Arial Narrow" w:eastAsia="Calibri" w:hAnsi="Arial Narrow" w:cs="Times New Roman"/>
                <w:lang w:val="pt-BR" w:bidi="ar-EG"/>
              </w:rPr>
              <w:t xml:space="preserve">Human relation (‘alâqah insâniyah) dalam 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Perspektif Islam</w:t>
            </w:r>
          </w:p>
        </w:tc>
        <w:tc>
          <w:tcPr>
            <w:tcW w:w="1559" w:type="dxa"/>
            <w:gridSpan w:val="3"/>
          </w:tcPr>
          <w:p w:rsidR="00AA5F20" w:rsidRPr="002525CD" w:rsidRDefault="00E4135D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E4135D">
              <w:rPr>
                <w:rFonts w:ascii="Arial Narrow" w:eastAsia="Calibri" w:hAnsi="Arial Narrow" w:cs="Times New Roman"/>
                <w:lang w:val="pt-BR" w:bidi="ar-EG"/>
              </w:rPr>
              <w:t xml:space="preserve">Human relation (‘alâqah insâniyah) dalam </w:t>
            </w:r>
            <w:r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Perspektif Islam</w:t>
            </w:r>
          </w:p>
        </w:tc>
        <w:tc>
          <w:tcPr>
            <w:tcW w:w="1134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Diskusi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Kelas</w:t>
            </w:r>
            <w:proofErr w:type="spellEnd"/>
          </w:p>
        </w:tc>
        <w:tc>
          <w:tcPr>
            <w:tcW w:w="709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150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  <w:gridSpan w:val="3"/>
          </w:tcPr>
          <w:p w:rsidR="00AA5F20" w:rsidRPr="002525CD" w:rsidRDefault="00961C11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/>
              </w:rPr>
              <w:t>Melakukan</w:t>
            </w:r>
            <w:r w:rsidR="00B920EC">
              <w:rPr>
                <w:rFonts w:ascii="Arial Narrow" w:hAnsi="Arial Narrow"/>
              </w:rPr>
              <w:t>kajian</w:t>
            </w:r>
            <w:proofErr w:type="spellEnd"/>
            <w:r w:rsidR="00B920EC">
              <w:rPr>
                <w:rFonts w:ascii="Arial Narrow" w:hAnsi="Arial Narrow"/>
              </w:rPr>
              <w:t xml:space="preserve"> </w:t>
            </w:r>
            <w:proofErr w:type="spellStart"/>
            <w:r w:rsidR="00B920EC">
              <w:rPr>
                <w:rFonts w:ascii="Arial Narrow" w:hAnsi="Arial Narrow"/>
              </w:rPr>
              <w:t>dan</w:t>
            </w:r>
            <w:proofErr w:type="spellEnd"/>
            <w:r w:rsidR="00B920EC">
              <w:rPr>
                <w:rFonts w:ascii="Arial Narrow" w:hAnsi="Arial Narrow"/>
              </w:rPr>
              <w:t xml:space="preserve"> </w:t>
            </w:r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Analisis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="00B920EC">
              <w:rPr>
                <w:rFonts w:ascii="Arial Narrow" w:hAnsi="Arial Narrow"/>
              </w:rPr>
              <w:t>tentang</w:t>
            </w:r>
            <w:proofErr w:type="spellEnd"/>
            <w:r w:rsidR="00B920EC">
              <w:rPr>
                <w:rFonts w:ascii="Arial Narrow" w:hAnsi="Arial Narrow"/>
              </w:rPr>
              <w:t xml:space="preserve"> </w:t>
            </w:r>
            <w:r w:rsidR="00E4135D" w:rsidRPr="00E4135D">
              <w:rPr>
                <w:rFonts w:ascii="Arial Narrow" w:eastAsia="Calibri" w:hAnsi="Arial Narrow" w:cs="Times New Roman"/>
                <w:lang w:val="pt-BR" w:bidi="ar-EG"/>
              </w:rPr>
              <w:t xml:space="preserve">Human relation (‘alâqah insâniyah) dalam </w:t>
            </w:r>
            <w:r w:rsidR="00E4135D" w:rsidRPr="00E4135D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Perspektif Islam</w:t>
            </w:r>
          </w:p>
        </w:tc>
        <w:tc>
          <w:tcPr>
            <w:tcW w:w="992" w:type="dxa"/>
            <w:gridSpan w:val="3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lang w:val="en-US"/>
              </w:rPr>
              <w:t>Kualitas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Makalah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Aktivitas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Presentasi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Partisipasi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perkuliahan</w:t>
            </w:r>
            <w:proofErr w:type="spellEnd"/>
          </w:p>
        </w:tc>
        <w:tc>
          <w:tcPr>
            <w:tcW w:w="709" w:type="dxa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AA5F20" w:rsidRPr="002525CD" w:rsidTr="0034340B">
        <w:tc>
          <w:tcPr>
            <w:tcW w:w="1106" w:type="dxa"/>
          </w:tcPr>
          <w:p w:rsidR="00AA5F20" w:rsidRPr="002525CD" w:rsidRDefault="00AA5F20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14</w:t>
            </w:r>
          </w:p>
        </w:tc>
        <w:tc>
          <w:tcPr>
            <w:tcW w:w="1701" w:type="dxa"/>
            <w:gridSpan w:val="2"/>
          </w:tcPr>
          <w:p w:rsidR="00AA5F20" w:rsidRPr="002525CD" w:rsidRDefault="00961C11" w:rsidP="002525C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2525CD">
              <w:rPr>
                <w:rFonts w:ascii="Arial Narrow" w:hAnsi="Arial Narrow"/>
              </w:rPr>
              <w:t>Mahasiswa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Mampu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="00B920EC">
              <w:rPr>
                <w:rFonts w:ascii="Arial Narrow" w:hAnsi="Arial Narrow"/>
              </w:rPr>
              <w:t>memahami</w:t>
            </w:r>
            <w:proofErr w:type="spellEnd"/>
            <w:r w:rsidR="00B920EC">
              <w:rPr>
                <w:rFonts w:ascii="Arial Narrow" w:hAnsi="Arial Narrow"/>
              </w:rPr>
              <w:t xml:space="preserve"> </w:t>
            </w:r>
            <w:proofErr w:type="spellStart"/>
            <w:r w:rsidR="00B920EC" w:rsidRPr="00B920EC">
              <w:rPr>
                <w:rFonts w:ascii="Arial Narrow" w:eastAsia="Calibri" w:hAnsi="Arial Narrow" w:cs="Times New Roman"/>
                <w:lang w:val="en-US"/>
              </w:rPr>
              <w:t>Kekhalifahan</w:t>
            </w:r>
            <w:proofErr w:type="spellEnd"/>
            <w:r w:rsidR="00B920EC" w:rsidRPr="00B920EC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="00B920EC" w:rsidRPr="00B920EC">
              <w:rPr>
                <w:rFonts w:ascii="Arial Narrow" w:eastAsia="Calibri" w:hAnsi="Arial Narrow" w:cs="Times New Roman"/>
                <w:lang w:val="en-US"/>
              </w:rPr>
              <w:t>khilâfah</w:t>
            </w:r>
            <w:proofErr w:type="spellEnd"/>
            <w:r w:rsidR="00B920EC" w:rsidRPr="00B920EC">
              <w:rPr>
                <w:rFonts w:ascii="Arial Narrow" w:eastAsia="Calibri" w:hAnsi="Arial Narrow" w:cs="Times New Roman"/>
                <w:lang w:val="en-US"/>
              </w:rPr>
              <w:t xml:space="preserve">) </w:t>
            </w:r>
            <w:r w:rsidR="00B920EC" w:rsidRPr="00B920EC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1559" w:type="dxa"/>
            <w:gridSpan w:val="3"/>
          </w:tcPr>
          <w:p w:rsidR="00AA5F20" w:rsidRPr="002525CD" w:rsidRDefault="00B920EC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B920EC">
              <w:rPr>
                <w:rFonts w:ascii="Arial Narrow" w:eastAsia="Calibri" w:hAnsi="Arial Narrow" w:cs="Times New Roman"/>
                <w:lang w:val="en-US"/>
              </w:rPr>
              <w:t>Kekhalifahan</w:t>
            </w:r>
            <w:proofErr w:type="spellEnd"/>
            <w:r w:rsidRPr="00B920EC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Pr="00B920EC">
              <w:rPr>
                <w:rFonts w:ascii="Arial Narrow" w:eastAsia="Calibri" w:hAnsi="Arial Narrow" w:cs="Times New Roman"/>
                <w:lang w:val="en-US"/>
              </w:rPr>
              <w:t>khilâfah</w:t>
            </w:r>
            <w:proofErr w:type="spellEnd"/>
            <w:r w:rsidRPr="00B920EC">
              <w:rPr>
                <w:rFonts w:ascii="Arial Narrow" w:eastAsia="Calibri" w:hAnsi="Arial Narrow" w:cs="Times New Roman"/>
                <w:lang w:val="en-US"/>
              </w:rPr>
              <w:t xml:space="preserve">) </w:t>
            </w:r>
            <w:r w:rsidRPr="00B920EC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1134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Diskusi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Kelas</w:t>
            </w:r>
            <w:proofErr w:type="spellEnd"/>
          </w:p>
        </w:tc>
        <w:tc>
          <w:tcPr>
            <w:tcW w:w="709" w:type="dxa"/>
            <w:gridSpan w:val="2"/>
          </w:tcPr>
          <w:p w:rsidR="00AA5F20" w:rsidRPr="002525CD" w:rsidRDefault="00AA5F20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150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  <w:gridSpan w:val="3"/>
          </w:tcPr>
          <w:p w:rsidR="00AA5F20" w:rsidRPr="002525CD" w:rsidRDefault="00961C11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/>
              </w:rPr>
              <w:t>Melakukan</w:t>
            </w:r>
            <w:proofErr w:type="spellEnd"/>
            <w:r w:rsidR="00B920EC">
              <w:rPr>
                <w:rFonts w:ascii="Arial Narrow" w:hAnsi="Arial Narrow"/>
              </w:rPr>
              <w:t xml:space="preserve"> </w:t>
            </w:r>
            <w:proofErr w:type="spellStart"/>
            <w:r w:rsidR="00B920EC">
              <w:rPr>
                <w:rFonts w:ascii="Arial Narrow" w:hAnsi="Arial Narrow"/>
              </w:rPr>
              <w:t>kajian</w:t>
            </w:r>
            <w:proofErr w:type="spellEnd"/>
            <w:r w:rsidR="00B920EC">
              <w:rPr>
                <w:rFonts w:ascii="Arial Narrow" w:hAnsi="Arial Narrow"/>
              </w:rPr>
              <w:t xml:space="preserve"> </w:t>
            </w:r>
            <w:proofErr w:type="spellStart"/>
            <w:r w:rsidR="00B920EC">
              <w:rPr>
                <w:rFonts w:ascii="Arial Narrow" w:hAnsi="Arial Narrow"/>
              </w:rPr>
              <w:t>dan</w:t>
            </w:r>
            <w:proofErr w:type="spellEnd"/>
            <w:r w:rsidR="00B920EC">
              <w:rPr>
                <w:rFonts w:ascii="Arial Narrow" w:hAnsi="Arial Narrow"/>
              </w:rPr>
              <w:t xml:space="preserve"> </w:t>
            </w:r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Pr="002525CD">
              <w:rPr>
                <w:rFonts w:ascii="Arial Narrow" w:hAnsi="Arial Narrow"/>
              </w:rPr>
              <w:t>Analisis</w:t>
            </w:r>
            <w:proofErr w:type="spellEnd"/>
            <w:r w:rsidRPr="002525CD">
              <w:rPr>
                <w:rFonts w:ascii="Arial Narrow" w:hAnsi="Arial Narrow"/>
              </w:rPr>
              <w:t xml:space="preserve"> </w:t>
            </w:r>
            <w:proofErr w:type="spellStart"/>
            <w:r w:rsidR="00B920EC">
              <w:rPr>
                <w:rFonts w:ascii="Arial Narrow" w:hAnsi="Arial Narrow"/>
              </w:rPr>
              <w:t>tentang</w:t>
            </w:r>
            <w:proofErr w:type="spellEnd"/>
            <w:r w:rsidR="00B920EC">
              <w:rPr>
                <w:rFonts w:ascii="Arial Narrow" w:hAnsi="Arial Narrow"/>
              </w:rPr>
              <w:t xml:space="preserve"> </w:t>
            </w:r>
            <w:proofErr w:type="spellStart"/>
            <w:r w:rsidR="00B920EC" w:rsidRPr="00B920EC">
              <w:rPr>
                <w:rFonts w:ascii="Arial Narrow" w:eastAsia="Calibri" w:hAnsi="Arial Narrow" w:cs="Times New Roman"/>
                <w:lang w:val="en-US"/>
              </w:rPr>
              <w:t>Kekhalifahan</w:t>
            </w:r>
            <w:proofErr w:type="spellEnd"/>
            <w:r w:rsidR="00B920EC" w:rsidRPr="00B920EC">
              <w:rPr>
                <w:rFonts w:ascii="Arial Narrow" w:eastAsia="Calibri" w:hAnsi="Arial Narrow" w:cs="Times New Roman"/>
                <w:lang w:val="en-US"/>
              </w:rPr>
              <w:t xml:space="preserve"> (</w:t>
            </w:r>
            <w:proofErr w:type="spellStart"/>
            <w:r w:rsidR="00B920EC" w:rsidRPr="00B920EC">
              <w:rPr>
                <w:rFonts w:ascii="Arial Narrow" w:eastAsia="Calibri" w:hAnsi="Arial Narrow" w:cs="Times New Roman"/>
                <w:lang w:val="en-US"/>
              </w:rPr>
              <w:t>khilâfah</w:t>
            </w:r>
            <w:proofErr w:type="spellEnd"/>
            <w:r w:rsidR="00B920EC" w:rsidRPr="00B920EC">
              <w:rPr>
                <w:rFonts w:ascii="Arial Narrow" w:eastAsia="Calibri" w:hAnsi="Arial Narrow" w:cs="Times New Roman"/>
                <w:lang w:val="en-US"/>
              </w:rPr>
              <w:t xml:space="preserve">) </w:t>
            </w:r>
            <w:r w:rsidR="00B920EC" w:rsidRPr="00B920EC">
              <w:rPr>
                <w:rFonts w:ascii="Arial Narrow" w:eastAsia="Calibri" w:hAnsi="Arial Narrow" w:cs="Times New Roman"/>
                <w:color w:val="000000"/>
                <w:lang w:val="pt-BR" w:bidi="ar-EG"/>
              </w:rPr>
              <w:t>dalam Perspektif Islam</w:t>
            </w:r>
          </w:p>
        </w:tc>
        <w:tc>
          <w:tcPr>
            <w:tcW w:w="992" w:type="dxa"/>
            <w:gridSpan w:val="3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lang w:val="en-US"/>
              </w:rPr>
              <w:t>Kualitas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Makalah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Aktivitas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Presentasi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Partisipasi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perkuliahan</w:t>
            </w:r>
            <w:proofErr w:type="spellEnd"/>
          </w:p>
        </w:tc>
        <w:tc>
          <w:tcPr>
            <w:tcW w:w="709" w:type="dxa"/>
          </w:tcPr>
          <w:p w:rsidR="00AA5F20" w:rsidRPr="002525CD" w:rsidRDefault="00BE0F7E" w:rsidP="002525CD">
            <w:pPr>
              <w:spacing w:after="0" w:line="240" w:lineRule="auto"/>
              <w:rPr>
                <w:rFonts w:ascii="Arial Narrow" w:hAnsi="Arial Narrow"/>
              </w:rPr>
            </w:pPr>
            <w:r w:rsidRPr="002525CD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%</w:t>
            </w:r>
          </w:p>
        </w:tc>
      </w:tr>
      <w:tr w:rsidR="00B25E69" w:rsidRPr="002525CD" w:rsidTr="0034340B">
        <w:tc>
          <w:tcPr>
            <w:tcW w:w="1106" w:type="dxa"/>
          </w:tcPr>
          <w:p w:rsidR="00B25E69" w:rsidRPr="002525CD" w:rsidRDefault="00B25E69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t>15</w:t>
            </w:r>
          </w:p>
        </w:tc>
        <w:tc>
          <w:tcPr>
            <w:tcW w:w="1701" w:type="dxa"/>
            <w:gridSpan w:val="2"/>
          </w:tcPr>
          <w:p w:rsidR="00B25E69" w:rsidRPr="002525CD" w:rsidRDefault="00961C11" w:rsidP="00B920EC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Mahasiswa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mampu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t>memahami</w:t>
            </w:r>
            <w:proofErr w:type="spellEnd"/>
            <w:r w:rsidR="00B920EC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t>mutu</w:t>
            </w:r>
            <w:proofErr w:type="spellEnd"/>
            <w:r w:rsidR="00B920EC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t>pendidikan</w:t>
            </w:r>
            <w:proofErr w:type="spellEnd"/>
            <w:r w:rsidR="00B920EC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="00B920EC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t>perspektif</w:t>
            </w:r>
            <w:proofErr w:type="spellEnd"/>
            <w:r w:rsidR="00B920EC">
              <w:rPr>
                <w:rFonts w:ascii="Arial Narrow" w:hAnsi="Arial Narrow" w:cs="Times New Roman"/>
                <w:lang w:val="en-US"/>
              </w:rPr>
              <w:t xml:space="preserve"> Islam</w:t>
            </w:r>
          </w:p>
        </w:tc>
        <w:tc>
          <w:tcPr>
            <w:tcW w:w="1559" w:type="dxa"/>
            <w:gridSpan w:val="3"/>
          </w:tcPr>
          <w:p w:rsidR="00B25E69" w:rsidRPr="002525CD" w:rsidRDefault="00B920EC" w:rsidP="00252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lang w:val="en-US"/>
              </w:rPr>
              <w:t>mutu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pendidikan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perspektif</w:t>
            </w:r>
            <w:proofErr w:type="spellEnd"/>
            <w:r>
              <w:rPr>
                <w:rFonts w:ascii="Arial Narrow" w:hAnsi="Arial Narrow" w:cs="Times New Roman"/>
                <w:lang w:val="en-US"/>
              </w:rPr>
              <w:t xml:space="preserve"> Islam</w:t>
            </w:r>
          </w:p>
        </w:tc>
        <w:tc>
          <w:tcPr>
            <w:tcW w:w="1134" w:type="dxa"/>
            <w:gridSpan w:val="2"/>
          </w:tcPr>
          <w:p w:rsidR="00B25E69" w:rsidRPr="002525CD" w:rsidRDefault="00961C11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Refleksi</w:t>
            </w:r>
            <w:proofErr w:type="spellEnd"/>
          </w:p>
        </w:tc>
        <w:tc>
          <w:tcPr>
            <w:tcW w:w="709" w:type="dxa"/>
            <w:gridSpan w:val="2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 xml:space="preserve">150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Menit</w:t>
            </w:r>
            <w:proofErr w:type="spellEnd"/>
          </w:p>
        </w:tc>
        <w:tc>
          <w:tcPr>
            <w:tcW w:w="1134" w:type="dxa"/>
            <w:gridSpan w:val="3"/>
          </w:tcPr>
          <w:p w:rsidR="00B25E69" w:rsidRPr="002525CD" w:rsidRDefault="006C3B2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Melakukan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t>kajian</w:t>
            </w:r>
            <w:proofErr w:type="spellEnd"/>
            <w:r w:rsidR="00B920EC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 w:rsidR="00B920EC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t>analisis</w:t>
            </w:r>
            <w:proofErr w:type="spellEnd"/>
            <w:r w:rsidR="00B920EC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t>tentang</w:t>
            </w:r>
            <w:proofErr w:type="spellEnd"/>
            <w:r w:rsidR="00B920EC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t>mutu</w:t>
            </w:r>
            <w:proofErr w:type="spellEnd"/>
            <w:r w:rsidR="00B920EC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t>pendidikan</w:t>
            </w:r>
            <w:proofErr w:type="spellEnd"/>
            <w:r w:rsidR="00B920EC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="00B920EC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lastRenderedPageBreak/>
              <w:t>perspektif</w:t>
            </w:r>
            <w:proofErr w:type="spellEnd"/>
            <w:r w:rsidR="00B920EC">
              <w:rPr>
                <w:rFonts w:ascii="Arial Narrow" w:hAnsi="Arial Narrow" w:cs="Times New Roman"/>
                <w:lang w:val="en-US"/>
              </w:rPr>
              <w:t xml:space="preserve"> Islam</w:t>
            </w:r>
          </w:p>
        </w:tc>
        <w:tc>
          <w:tcPr>
            <w:tcW w:w="992" w:type="dxa"/>
            <w:gridSpan w:val="3"/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lastRenderedPageBreak/>
              <w:t>Nilai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Refleksi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Partisipasi</w:t>
            </w:r>
            <w:proofErr w:type="spellEnd"/>
          </w:p>
        </w:tc>
        <w:tc>
          <w:tcPr>
            <w:tcW w:w="709" w:type="dxa"/>
          </w:tcPr>
          <w:p w:rsidR="00B25E69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5%</w:t>
            </w:r>
          </w:p>
        </w:tc>
      </w:tr>
      <w:tr w:rsidR="00B25E69" w:rsidRPr="002525CD" w:rsidTr="0034340B">
        <w:tc>
          <w:tcPr>
            <w:tcW w:w="1106" w:type="dxa"/>
            <w:tcBorders>
              <w:bottom w:val="single" w:sz="4" w:space="0" w:color="auto"/>
            </w:tcBorders>
          </w:tcPr>
          <w:p w:rsidR="00B25E69" w:rsidRPr="002525CD" w:rsidRDefault="00B25E69" w:rsidP="002525CD">
            <w:pPr>
              <w:spacing w:after="0" w:line="240" w:lineRule="auto"/>
              <w:jc w:val="center"/>
              <w:rPr>
                <w:rFonts w:ascii="Arial Narrow" w:hAnsi="Arial Narrow" w:cs="Times New Roman"/>
                <w:lang w:val="id-ID"/>
              </w:rPr>
            </w:pPr>
            <w:r w:rsidRPr="002525CD">
              <w:rPr>
                <w:rFonts w:ascii="Arial Narrow" w:hAnsi="Arial Narrow" w:cs="Times New Roman"/>
                <w:lang w:val="id-ID"/>
              </w:rPr>
              <w:lastRenderedPageBreak/>
              <w:t>16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Mahasiswa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mampu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menjawab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soal-soal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UAS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UAS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25E69" w:rsidRPr="002525CD" w:rsidRDefault="00961C11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Take home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25E69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 xml:space="preserve">7 </w:t>
            </w:r>
            <w:proofErr w:type="spellStart"/>
            <w:r>
              <w:rPr>
                <w:rFonts w:ascii="Arial Narrow" w:hAnsi="Arial Narrow" w:cs="Times New Roman"/>
                <w:lang w:val="en-US"/>
              </w:rPr>
              <w:t>hari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Mahasiswa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mampu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menjawab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soal-soal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UAS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25E69" w:rsidRPr="002525CD" w:rsidRDefault="00B25E69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5E69" w:rsidRPr="002525CD" w:rsidRDefault="00BE0F7E" w:rsidP="002525CD">
            <w:pPr>
              <w:spacing w:after="0" w:line="240" w:lineRule="auto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15%</w:t>
            </w:r>
          </w:p>
        </w:tc>
      </w:tr>
      <w:tr w:rsidR="00B25E69" w:rsidRPr="002525CD" w:rsidTr="0034340B">
        <w:tc>
          <w:tcPr>
            <w:tcW w:w="9044" w:type="dxa"/>
            <w:gridSpan w:val="17"/>
          </w:tcPr>
          <w:p w:rsidR="00B25E69" w:rsidRPr="002525CD" w:rsidRDefault="00B25E69" w:rsidP="002525CD">
            <w:pPr>
              <w:pStyle w:val="ListParagraph"/>
              <w:spacing w:after="0" w:line="240" w:lineRule="auto"/>
              <w:ind w:left="311"/>
              <w:jc w:val="both"/>
              <w:rPr>
                <w:rFonts w:ascii="Arial Narrow" w:hAnsi="Arial Narrow" w:cs="Times New Roman"/>
                <w:b/>
                <w:lang w:val="en-US"/>
              </w:rPr>
            </w:pPr>
          </w:p>
          <w:p w:rsidR="00B25E69" w:rsidRPr="002525CD" w:rsidRDefault="00B25E69" w:rsidP="00AF7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Daftar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Rujukan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</w:p>
          <w:p w:rsidR="00EF2966" w:rsidRDefault="00EF2966" w:rsidP="0011299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Departemen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Agama RI. </w:t>
            </w:r>
            <w:r w:rsidRPr="002E084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Al-Qur’an </w:t>
            </w:r>
            <w:proofErr w:type="spellStart"/>
            <w:r w:rsidRPr="002E084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dan</w:t>
            </w:r>
            <w:proofErr w:type="spellEnd"/>
            <w:r w:rsidRPr="002E084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084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Terjemahnya</w:t>
            </w:r>
            <w:proofErr w:type="spellEnd"/>
            <w:r w:rsidRPr="002E084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Jakarta: CV.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Sunnah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F2966" w:rsidRDefault="00EF2966" w:rsidP="0011299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Ibnu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Katsir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(2017). </w:t>
            </w:r>
            <w:proofErr w:type="spellStart"/>
            <w:r w:rsidRPr="005B1D7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Tafsir</w:t>
            </w:r>
            <w:proofErr w:type="spellEnd"/>
            <w:r w:rsidRPr="005B1D7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1D7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Ibnu</w:t>
            </w:r>
            <w:proofErr w:type="spellEnd"/>
            <w:r w:rsidRPr="005B1D7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B1D7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Katsir</w:t>
            </w:r>
            <w:proofErr w:type="spellEnd"/>
            <w:r w:rsidRPr="005B1D7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Yogyakarta: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Pustaka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Imam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Syafii</w:t>
            </w:r>
            <w:proofErr w:type="spellEnd"/>
          </w:p>
          <w:p w:rsidR="00EF2966" w:rsidRDefault="00EF2966" w:rsidP="0011299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Mukhsin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Ahmad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Khuzairi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(2000). </w:t>
            </w:r>
            <w:r w:rsidRPr="00A1596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Al </w:t>
            </w:r>
            <w:proofErr w:type="spellStart"/>
            <w:r w:rsidRPr="00A1596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Idarah</w:t>
            </w:r>
            <w:proofErr w:type="spellEnd"/>
            <w:r w:rsidRPr="00A1596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596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Fil</w:t>
            </w:r>
            <w:proofErr w:type="spellEnd"/>
            <w:r w:rsidRPr="00A1596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Islam,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Kairo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Azhar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University.</w:t>
            </w:r>
          </w:p>
          <w:p w:rsidR="00EF2966" w:rsidRDefault="00EF2966" w:rsidP="0011299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125">
              <w:rPr>
                <w:rFonts w:asciiTheme="majorBidi" w:hAnsiTheme="majorBidi" w:cstheme="majorBidi"/>
                <w:sz w:val="24"/>
                <w:szCs w:val="24"/>
              </w:rPr>
              <w:t>Abuddinnata</w:t>
            </w:r>
            <w:proofErr w:type="spellEnd"/>
            <w:r w:rsidRPr="001F5125">
              <w:rPr>
                <w:rFonts w:asciiTheme="majorBidi" w:hAnsiTheme="majorBidi" w:cstheme="majorBidi"/>
                <w:sz w:val="24"/>
                <w:szCs w:val="24"/>
              </w:rPr>
              <w:t xml:space="preserve">. (2003). </w:t>
            </w:r>
            <w:proofErr w:type="spellStart"/>
            <w:r w:rsidRPr="00866AF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Akhlak</w:t>
            </w:r>
            <w:proofErr w:type="spellEnd"/>
            <w:r w:rsidRPr="00866AF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66AF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Tasawuf</w:t>
            </w:r>
            <w:proofErr w:type="spellEnd"/>
            <w:r w:rsidRPr="00866AF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  <w:r w:rsidRPr="001F5125">
              <w:rPr>
                <w:rFonts w:asciiTheme="majorBidi" w:hAnsiTheme="majorBidi" w:cstheme="majorBidi"/>
                <w:sz w:val="24"/>
                <w:szCs w:val="24"/>
              </w:rPr>
              <w:t xml:space="preserve"> Jakarta: PT Raja </w:t>
            </w:r>
            <w:proofErr w:type="spellStart"/>
            <w:r w:rsidRPr="001F5125">
              <w:rPr>
                <w:rFonts w:asciiTheme="majorBidi" w:hAnsiTheme="majorBidi" w:cstheme="majorBidi"/>
                <w:sz w:val="24"/>
                <w:szCs w:val="24"/>
              </w:rPr>
              <w:t>Grafindo</w:t>
            </w:r>
            <w:proofErr w:type="spellEnd"/>
            <w:r w:rsidRPr="001F512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F2966" w:rsidRDefault="00EF2966" w:rsidP="00112994">
            <w:pPr>
              <w:spacing w:after="0" w:line="240" w:lineRule="auto"/>
              <w:ind w:left="709" w:hanging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Arif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Arifuddin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(2008). </w:t>
            </w:r>
            <w:proofErr w:type="spellStart"/>
            <w:r w:rsidRPr="00866AF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Pengantar</w:t>
            </w:r>
            <w:proofErr w:type="spellEnd"/>
            <w:r w:rsidRPr="00866AF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66AF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Ilmu</w:t>
            </w:r>
            <w:proofErr w:type="spellEnd"/>
            <w:r w:rsidRPr="00866AF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66AF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Pendidikan</w:t>
            </w:r>
            <w:proofErr w:type="spellEnd"/>
            <w:r w:rsidRPr="00866AF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Islam.</w:t>
            </w:r>
            <w:r w:rsidRPr="001F5125">
              <w:rPr>
                <w:rFonts w:asciiTheme="majorBidi" w:hAnsiTheme="majorBidi" w:cstheme="majorBidi"/>
                <w:sz w:val="24"/>
                <w:szCs w:val="24"/>
              </w:rPr>
              <w:t xml:space="preserve"> Jakarta: </w:t>
            </w:r>
            <w:proofErr w:type="spellStart"/>
            <w:r w:rsidRPr="001F5125">
              <w:rPr>
                <w:rFonts w:asciiTheme="majorBidi" w:hAnsiTheme="majorBidi" w:cstheme="majorBidi"/>
                <w:sz w:val="24"/>
                <w:szCs w:val="24"/>
              </w:rPr>
              <w:t>Kultura</w:t>
            </w:r>
            <w:proofErr w:type="spellEnd"/>
            <w:r w:rsidRPr="001F512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1F5125">
              <w:rPr>
                <w:rFonts w:asciiTheme="majorBidi" w:hAnsiTheme="majorBidi" w:cstheme="majorBidi"/>
                <w:sz w:val="24"/>
                <w:szCs w:val="24"/>
              </w:rPr>
              <w:t>Depdikbud</w:t>
            </w:r>
            <w:proofErr w:type="spellEnd"/>
            <w:r w:rsidRPr="001F5125">
              <w:rPr>
                <w:rFonts w:asciiTheme="majorBidi" w:hAnsiTheme="majorBidi" w:cstheme="majorBidi"/>
                <w:sz w:val="24"/>
                <w:szCs w:val="24"/>
              </w:rPr>
              <w:t xml:space="preserve"> (1983) </w:t>
            </w:r>
            <w:proofErr w:type="spellStart"/>
            <w:r w:rsidRPr="001F5125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1F51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F5125">
              <w:rPr>
                <w:rFonts w:asciiTheme="majorBidi" w:hAnsiTheme="majorBidi" w:cstheme="majorBidi"/>
                <w:sz w:val="24"/>
                <w:szCs w:val="24"/>
              </w:rPr>
              <w:t>Dasar</w:t>
            </w:r>
            <w:proofErr w:type="spellEnd"/>
            <w:r w:rsidRPr="001F51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F5125">
              <w:rPr>
                <w:rFonts w:asciiTheme="majorBidi" w:hAnsiTheme="majorBidi" w:cstheme="majorBidi"/>
                <w:sz w:val="24"/>
                <w:szCs w:val="24"/>
              </w:rPr>
              <w:t>Pendidikan</w:t>
            </w:r>
            <w:proofErr w:type="spellEnd"/>
            <w:r w:rsidRPr="001F5125">
              <w:rPr>
                <w:rFonts w:asciiTheme="majorBidi" w:hAnsiTheme="majorBidi" w:cstheme="majorBidi"/>
                <w:sz w:val="24"/>
                <w:szCs w:val="24"/>
              </w:rPr>
              <w:t xml:space="preserve"> 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rogram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Akta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Mengajar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V. Jakarta</w:t>
            </w:r>
            <w:r w:rsidRPr="001F5125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 w:rsidRPr="001F5125">
              <w:rPr>
                <w:rFonts w:asciiTheme="majorBidi" w:hAnsiTheme="majorBidi" w:cstheme="majorBidi"/>
                <w:sz w:val="24"/>
                <w:szCs w:val="24"/>
              </w:rPr>
              <w:t>Dirjen</w:t>
            </w:r>
            <w:proofErr w:type="spellEnd"/>
            <w:r w:rsidRPr="001F51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F5125">
              <w:rPr>
                <w:rFonts w:asciiTheme="majorBidi" w:hAnsiTheme="majorBidi" w:cstheme="majorBidi"/>
                <w:sz w:val="24"/>
                <w:szCs w:val="24"/>
              </w:rPr>
              <w:t>Dikti</w:t>
            </w:r>
            <w:proofErr w:type="spellEnd"/>
            <w:r w:rsidRPr="001F512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1F5125">
              <w:rPr>
                <w:rFonts w:asciiTheme="majorBidi" w:hAnsiTheme="majorBidi" w:cstheme="majorBidi"/>
                <w:sz w:val="24"/>
                <w:szCs w:val="24"/>
              </w:rPr>
              <w:t>Depdikbud</w:t>
            </w:r>
            <w:proofErr w:type="spellEnd"/>
            <w:r w:rsidRPr="001F512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F2966" w:rsidRDefault="00EF2966" w:rsidP="00112994">
            <w:pPr>
              <w:spacing w:after="0" w:line="240" w:lineRule="auto"/>
              <w:ind w:left="709" w:hanging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Fatimah,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Siti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(2008). </w:t>
            </w:r>
            <w:proofErr w:type="spellStart"/>
            <w:r w:rsidRPr="009A172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Kepemimpinan</w:t>
            </w:r>
            <w:proofErr w:type="spellEnd"/>
            <w:r w:rsidRPr="009A172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172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dan</w:t>
            </w:r>
            <w:proofErr w:type="spellEnd"/>
            <w:r w:rsidRPr="009A172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172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Budaya</w:t>
            </w:r>
            <w:proofErr w:type="spellEnd"/>
            <w:r w:rsidRPr="009A172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A172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Organisasi</w:t>
            </w:r>
            <w:proofErr w:type="spellEnd"/>
            <w:r w:rsidRPr="009A172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Bandar Lampung: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Fakta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Press.</w:t>
            </w:r>
          </w:p>
          <w:p w:rsidR="00EF2966" w:rsidRDefault="00EF2966" w:rsidP="00112994">
            <w:pPr>
              <w:spacing w:after="0" w:line="240" w:lineRule="auto"/>
              <w:ind w:left="709" w:hanging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125">
              <w:rPr>
                <w:rFonts w:asciiTheme="majorBidi" w:hAnsiTheme="majorBidi" w:cstheme="majorBidi"/>
                <w:sz w:val="24"/>
                <w:szCs w:val="24"/>
              </w:rPr>
              <w:t>Langgulung</w:t>
            </w:r>
            <w:proofErr w:type="spellEnd"/>
            <w:r w:rsidRPr="001F512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1F5125">
              <w:rPr>
                <w:rFonts w:asciiTheme="majorBidi" w:hAnsiTheme="majorBidi" w:cstheme="majorBidi"/>
                <w:sz w:val="24"/>
                <w:szCs w:val="24"/>
              </w:rPr>
              <w:t>Hasan</w:t>
            </w:r>
            <w:proofErr w:type="spellEnd"/>
            <w:r w:rsidRPr="001F5125">
              <w:rPr>
                <w:rFonts w:asciiTheme="majorBidi" w:hAnsiTheme="majorBidi" w:cstheme="majorBidi"/>
                <w:sz w:val="24"/>
                <w:szCs w:val="24"/>
              </w:rPr>
              <w:t xml:space="preserve">. (2000). </w:t>
            </w:r>
            <w:proofErr w:type="spellStart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Asas-Asa</w:t>
            </w:r>
            <w:proofErr w:type="spellEnd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Pendidikan</w:t>
            </w:r>
            <w:proofErr w:type="spellEnd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Islam.</w:t>
            </w:r>
            <w:r w:rsidRPr="001F5125">
              <w:rPr>
                <w:rFonts w:asciiTheme="majorBidi" w:hAnsiTheme="majorBidi" w:cstheme="majorBidi"/>
                <w:sz w:val="24"/>
                <w:szCs w:val="24"/>
              </w:rPr>
              <w:t xml:space="preserve"> Jakarta: Al-</w:t>
            </w:r>
            <w:proofErr w:type="spellStart"/>
            <w:r w:rsidRPr="001F5125">
              <w:rPr>
                <w:rFonts w:asciiTheme="majorBidi" w:hAnsiTheme="majorBidi" w:cstheme="majorBidi"/>
                <w:sz w:val="24"/>
                <w:szCs w:val="24"/>
              </w:rPr>
              <w:t>Husna</w:t>
            </w:r>
            <w:proofErr w:type="spellEnd"/>
            <w:r w:rsidRPr="001F51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F5125">
              <w:rPr>
                <w:rFonts w:asciiTheme="majorBidi" w:hAnsiTheme="majorBidi" w:cstheme="majorBidi"/>
                <w:sz w:val="24"/>
                <w:szCs w:val="24"/>
              </w:rPr>
              <w:t>Zikra</w:t>
            </w:r>
            <w:proofErr w:type="spellEnd"/>
            <w:r w:rsidRPr="001F512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EF2966" w:rsidRDefault="00EF2966" w:rsidP="00EF2966">
            <w:pPr>
              <w:spacing w:after="0" w:line="240" w:lineRule="auto"/>
              <w:ind w:left="709" w:hanging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Muhaimin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Suti’ah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F5125">
              <w:rPr>
                <w:rFonts w:asciiTheme="majorBidi" w:hAnsiTheme="majorBidi" w:cstheme="majorBidi"/>
                <w:sz w:val="24"/>
                <w:szCs w:val="24"/>
              </w:rPr>
              <w:t>Su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Listyo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P. (2010). </w:t>
            </w:r>
            <w:proofErr w:type="spellStart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Manajemen</w:t>
            </w:r>
            <w:proofErr w:type="spellEnd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Pendidikan</w:t>
            </w:r>
            <w:proofErr w:type="spellEnd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Aplikasinya</w:t>
            </w:r>
            <w:proofErr w:type="spellEnd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dalam</w:t>
            </w:r>
            <w:proofErr w:type="spellEnd"/>
            <w:proofErr w:type="gramEnd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Penyusunan</w:t>
            </w:r>
            <w:proofErr w:type="spellEnd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Rencana</w:t>
            </w:r>
            <w:proofErr w:type="spellEnd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Pengembangan</w:t>
            </w:r>
            <w:proofErr w:type="spellEnd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Sekolah</w:t>
            </w:r>
            <w:proofErr w:type="spellEnd"/>
            <w:r w:rsidRPr="004772A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/Madrasah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1F5125">
              <w:rPr>
                <w:rFonts w:asciiTheme="majorBidi" w:hAnsiTheme="majorBidi" w:cstheme="majorBidi"/>
                <w:sz w:val="24"/>
                <w:szCs w:val="24"/>
              </w:rPr>
              <w:t xml:space="preserve">Jakarta: </w:t>
            </w:r>
            <w:proofErr w:type="spellStart"/>
            <w:r w:rsidRPr="001F5125">
              <w:rPr>
                <w:rFonts w:asciiTheme="majorBidi" w:hAnsiTheme="majorBidi" w:cstheme="majorBidi"/>
                <w:sz w:val="24"/>
                <w:szCs w:val="24"/>
              </w:rPr>
              <w:t>Kencana</w:t>
            </w:r>
            <w:proofErr w:type="spellEnd"/>
            <w:r w:rsidRPr="001F512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12994" w:rsidRDefault="00112994" w:rsidP="00112994">
            <w:pPr>
              <w:pStyle w:val="PlainText"/>
              <w:jc w:val="both"/>
              <w:rPr>
                <w:rFonts w:ascii="Arial Narrow" w:hAnsi="Arial Narrow" w:cs="TimesNewRomanPSMT"/>
                <w:sz w:val="22"/>
                <w:szCs w:val="22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 xml:space="preserve">Ahmad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Ibnu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Dawad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Mazjaji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Asrari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. 2000.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Mukaddimah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Idarah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Islamiyah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>. Jeddah Arab Saudi.</w:t>
            </w:r>
          </w:p>
          <w:p w:rsidR="00112994" w:rsidRDefault="00112994" w:rsidP="00112994">
            <w:pPr>
              <w:pStyle w:val="PlainText"/>
              <w:jc w:val="both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Arif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Atharii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. 1998. Al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Idarah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Tarbawi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Kairo</w:t>
            </w:r>
            <w:proofErr w:type="spellEnd"/>
          </w:p>
          <w:p w:rsidR="00112994" w:rsidRDefault="00112994" w:rsidP="00112994">
            <w:pPr>
              <w:pStyle w:val="PlainText"/>
              <w:jc w:val="both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Hafidz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Ahmad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Ajaj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Karimi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. 2006. Al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Idarah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Fi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Asri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Rasul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Kairo</w:t>
            </w:r>
            <w:proofErr w:type="spellEnd"/>
          </w:p>
          <w:p w:rsidR="00112994" w:rsidRDefault="00112994" w:rsidP="00112994">
            <w:pPr>
              <w:pStyle w:val="PlainText"/>
              <w:jc w:val="both"/>
              <w:rPr>
                <w:rFonts w:ascii="Arial Narrow" w:hAnsi="Arial Narrow" w:cs="TimesNewRomanPSMT"/>
                <w:sz w:val="22"/>
                <w:szCs w:val="22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 xml:space="preserve">Muhammad Abdul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Bar’i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dan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Muhammad Abdul Hamid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Mursi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. 1999. Al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idarah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Fil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Islam.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Kairo</w:t>
            </w:r>
            <w:proofErr w:type="spellEnd"/>
          </w:p>
          <w:p w:rsidR="00112994" w:rsidRDefault="00112994" w:rsidP="00112994">
            <w:pPr>
              <w:pStyle w:val="PlainText"/>
              <w:jc w:val="both"/>
              <w:rPr>
                <w:rFonts w:ascii="Arial Narrow" w:hAnsi="Arial Narrow" w:cs="TimesNewRomanPSMT"/>
                <w:sz w:val="22"/>
                <w:szCs w:val="22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 xml:space="preserve">Muhammad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Kardi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Ali. 2014.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Idarah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Islamiyah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Fi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Azi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 xml:space="preserve"> Arab. </w:t>
            </w:r>
            <w:proofErr w:type="spellStart"/>
            <w:r>
              <w:rPr>
                <w:rFonts w:ascii="Arial Narrow" w:hAnsi="Arial Narrow" w:cs="TimesNewRomanPSMT"/>
                <w:sz w:val="22"/>
                <w:szCs w:val="22"/>
              </w:rPr>
              <w:t>Kairo</w:t>
            </w:r>
            <w:proofErr w:type="spellEnd"/>
            <w:r>
              <w:rPr>
                <w:rFonts w:ascii="Arial Narrow" w:hAnsi="Arial Narrow" w:cs="TimesNewRomanPSMT"/>
                <w:sz w:val="22"/>
                <w:szCs w:val="22"/>
              </w:rPr>
              <w:t>.</w:t>
            </w:r>
          </w:p>
          <w:p w:rsidR="00112994" w:rsidRDefault="00112994" w:rsidP="00EF2966">
            <w:pPr>
              <w:spacing w:after="0" w:line="240" w:lineRule="auto"/>
              <w:ind w:left="709" w:hanging="70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58E0" w:rsidRPr="00AF703D" w:rsidRDefault="00BB58E0" w:rsidP="003B7986">
            <w:pPr>
              <w:pStyle w:val="PlainText"/>
              <w:jc w:val="both"/>
              <w:rPr>
                <w:rFonts w:ascii="Arial Narrow" w:eastAsia="MS Mincho" w:hAnsi="Arial Narrow" w:cs="Tahoma"/>
                <w:sz w:val="22"/>
                <w:szCs w:val="22"/>
                <w:lang w:val="id-ID"/>
              </w:rPr>
            </w:pPr>
          </w:p>
        </w:tc>
      </w:tr>
      <w:tr w:rsidR="00B25E69" w:rsidRPr="002525CD" w:rsidTr="0034340B">
        <w:tc>
          <w:tcPr>
            <w:tcW w:w="9044" w:type="dxa"/>
            <w:gridSpan w:val="17"/>
            <w:tcBorders>
              <w:bottom w:val="single" w:sz="4" w:space="0" w:color="auto"/>
            </w:tcBorders>
          </w:tcPr>
          <w:p w:rsidR="00B25E69" w:rsidRPr="002525CD" w:rsidRDefault="00B25E69" w:rsidP="00AF703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Bahan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Ajar (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Lampiran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1)</w:t>
            </w:r>
          </w:p>
          <w:p w:rsidR="00B25E69" w:rsidRPr="002525CD" w:rsidRDefault="00B25E69" w:rsidP="002525CD">
            <w:pPr>
              <w:spacing w:after="0" w:line="240" w:lineRule="auto"/>
              <w:ind w:left="311"/>
              <w:rPr>
                <w:rFonts w:ascii="Arial Narrow" w:hAnsi="Arial Narrow" w:cs="Times New Roman"/>
                <w:lang w:val="en-US"/>
              </w:rPr>
            </w:pPr>
          </w:p>
          <w:p w:rsidR="00BB58E0" w:rsidRPr="002525CD" w:rsidRDefault="00BB58E0" w:rsidP="002525CD">
            <w:pPr>
              <w:spacing w:after="0" w:line="240" w:lineRule="auto"/>
              <w:ind w:left="311"/>
              <w:rPr>
                <w:rFonts w:ascii="Arial Narrow" w:hAnsi="Arial Narrow" w:cs="Times New Roman"/>
                <w:lang w:val="en-US"/>
              </w:rPr>
            </w:pPr>
            <w:r w:rsidRPr="002525CD">
              <w:rPr>
                <w:rFonts w:ascii="Arial Narrow" w:hAnsi="Arial Narrow" w:cs="Times New Roman"/>
                <w:lang w:val="en-US"/>
              </w:rPr>
              <w:t>Power point</w:t>
            </w:r>
          </w:p>
          <w:p w:rsidR="00B25E69" w:rsidRPr="002525CD" w:rsidRDefault="00BB58E0" w:rsidP="002525CD">
            <w:pPr>
              <w:spacing w:after="0" w:line="240" w:lineRule="auto"/>
              <w:ind w:left="311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lang w:val="en-US"/>
              </w:rPr>
              <w:t>Bahan</w:t>
            </w:r>
            <w:proofErr w:type="spellEnd"/>
            <w:r w:rsidRPr="002525CD">
              <w:rPr>
                <w:rFonts w:ascii="Arial Narrow" w:hAnsi="Arial Narrow" w:cs="Times New Roman"/>
                <w:lang w:val="en-US"/>
              </w:rPr>
              <w:t xml:space="preserve"> Ajar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t>Manajemen</w:t>
            </w:r>
            <w:proofErr w:type="spellEnd"/>
            <w:r w:rsidR="00B920EC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t>Pendidikan</w:t>
            </w:r>
            <w:proofErr w:type="spellEnd"/>
            <w:r w:rsidR="00B920EC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t>dalam</w:t>
            </w:r>
            <w:proofErr w:type="spellEnd"/>
            <w:r w:rsidR="00B920EC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t>Perspektif</w:t>
            </w:r>
            <w:proofErr w:type="spellEnd"/>
            <w:r w:rsidR="00B920EC">
              <w:rPr>
                <w:rFonts w:ascii="Arial Narrow" w:hAnsi="Arial Narrow" w:cs="Times New Roman"/>
                <w:lang w:val="en-US"/>
              </w:rPr>
              <w:t xml:space="preserve"> Al Qur’an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t>dan</w:t>
            </w:r>
            <w:proofErr w:type="spellEnd"/>
            <w:r w:rsidR="00B920EC">
              <w:rPr>
                <w:rFonts w:ascii="Arial Narrow" w:hAnsi="Arial Narrow" w:cs="Times New Roman"/>
                <w:lang w:val="en-US"/>
              </w:rPr>
              <w:t xml:space="preserve"> Al </w:t>
            </w:r>
            <w:proofErr w:type="spellStart"/>
            <w:r w:rsidR="00B920EC">
              <w:rPr>
                <w:rFonts w:ascii="Arial Narrow" w:hAnsi="Arial Narrow" w:cs="Times New Roman"/>
                <w:lang w:val="en-US"/>
              </w:rPr>
              <w:t>Sunnah</w:t>
            </w:r>
            <w:proofErr w:type="spellEnd"/>
          </w:p>
          <w:p w:rsidR="00B25E69" w:rsidRPr="002525CD" w:rsidRDefault="00B25E69" w:rsidP="002525CD">
            <w:pPr>
              <w:spacing w:after="0" w:line="240" w:lineRule="auto"/>
              <w:ind w:left="311"/>
              <w:rPr>
                <w:rFonts w:ascii="Arial Narrow" w:hAnsi="Arial Narrow" w:cs="Times New Roman"/>
                <w:lang w:val="en-US"/>
              </w:rPr>
            </w:pPr>
          </w:p>
        </w:tc>
      </w:tr>
      <w:tr w:rsidR="00B25E69" w:rsidRPr="002525CD" w:rsidTr="0034340B">
        <w:tc>
          <w:tcPr>
            <w:tcW w:w="9044" w:type="dxa"/>
            <w:gridSpan w:val="17"/>
            <w:tcBorders>
              <w:top w:val="single" w:sz="4" w:space="0" w:color="auto"/>
            </w:tcBorders>
          </w:tcPr>
          <w:p w:rsidR="00B25E69" w:rsidRPr="002525CD" w:rsidRDefault="00B25E69" w:rsidP="00AF703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1" w:hanging="311"/>
              <w:rPr>
                <w:rFonts w:ascii="Arial Narrow" w:hAnsi="Arial Narrow" w:cs="Times New Roman"/>
                <w:b/>
                <w:lang w:val="en-US"/>
              </w:rPr>
            </w:pP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Instrumen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Penilaian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(</w:t>
            </w:r>
            <w:proofErr w:type="spellStart"/>
            <w:r w:rsidRPr="002525CD">
              <w:rPr>
                <w:rFonts w:ascii="Arial Narrow" w:hAnsi="Arial Narrow" w:cs="Times New Roman"/>
                <w:b/>
                <w:lang w:val="en-US"/>
              </w:rPr>
              <w:t>Lampiran</w:t>
            </w:r>
            <w:proofErr w:type="spellEnd"/>
            <w:r w:rsidRPr="002525CD">
              <w:rPr>
                <w:rFonts w:ascii="Arial Narrow" w:hAnsi="Arial Narrow" w:cs="Times New Roman"/>
                <w:b/>
                <w:lang w:val="en-US"/>
              </w:rPr>
              <w:t xml:space="preserve"> 2)</w:t>
            </w:r>
          </w:p>
          <w:p w:rsidR="00B25E69" w:rsidRPr="002525CD" w:rsidRDefault="00B25E69" w:rsidP="002525CD">
            <w:pPr>
              <w:spacing w:after="0" w:line="240" w:lineRule="auto"/>
              <w:ind w:left="311"/>
              <w:rPr>
                <w:rFonts w:ascii="Arial Narrow" w:hAnsi="Arial Narrow" w:cs="Times New Roman"/>
                <w:lang w:val="en-US"/>
              </w:rPr>
            </w:pP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5022"/>
              <w:gridCol w:w="3105"/>
            </w:tblGrid>
            <w:tr w:rsidR="003B7986" w:rsidRPr="00C14A7A" w:rsidTr="00BC53A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No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Komponen Penilaian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Bobot (%)</w:t>
                  </w:r>
                </w:p>
              </w:tc>
            </w:tr>
            <w:tr w:rsidR="003B7986" w:rsidRPr="00C14A7A" w:rsidTr="00BC53A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1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Partisipasi kuliah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10%</w:t>
                  </w:r>
                </w:p>
              </w:tc>
            </w:tr>
            <w:tr w:rsidR="003B7986" w:rsidRPr="00C14A7A" w:rsidTr="00BC53A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2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Tugas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20</w:t>
                  </w:r>
                  <w:r w:rsidRPr="00C14A7A">
                    <w:rPr>
                      <w:rFonts w:ascii="Arial" w:hAnsi="Arial" w:cs="Arial"/>
                      <w:lang w:val="sv-SE"/>
                    </w:rPr>
                    <w:t>%</w:t>
                  </w:r>
                </w:p>
              </w:tc>
            </w:tr>
            <w:tr w:rsidR="003B7986" w:rsidRPr="00C14A7A" w:rsidTr="00BC53A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3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Ujian tengah semester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30%</w:t>
                  </w:r>
                </w:p>
              </w:tc>
            </w:tr>
            <w:tr w:rsidR="003B7986" w:rsidRPr="00C14A7A" w:rsidTr="00BC53A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4</w:t>
                  </w: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Ujian akhir semester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4</w:t>
                  </w:r>
                  <w:r>
                    <w:rPr>
                      <w:rFonts w:ascii="Arial" w:hAnsi="Arial" w:cs="Arial"/>
                      <w:lang w:val="sv-SE"/>
                    </w:rPr>
                    <w:t>0</w:t>
                  </w:r>
                  <w:r w:rsidRPr="00C14A7A">
                    <w:rPr>
                      <w:rFonts w:ascii="Arial" w:hAnsi="Arial" w:cs="Arial"/>
                      <w:lang w:val="sv-SE"/>
                    </w:rPr>
                    <w:t>%</w:t>
                  </w:r>
                </w:p>
              </w:tc>
            </w:tr>
            <w:tr w:rsidR="003B7986" w:rsidRPr="00C14A7A" w:rsidTr="00BC53A5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</w:p>
              </w:tc>
              <w:tc>
                <w:tcPr>
                  <w:tcW w:w="5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Jumlah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7986" w:rsidRPr="00C14A7A" w:rsidRDefault="003B7986" w:rsidP="00BC53A5">
                  <w:pPr>
                    <w:jc w:val="center"/>
                    <w:rPr>
                      <w:rFonts w:ascii="Arial" w:hAnsi="Arial" w:cs="Arial"/>
                      <w:lang w:val="sv-SE"/>
                    </w:rPr>
                  </w:pPr>
                  <w:r w:rsidRPr="00C14A7A">
                    <w:rPr>
                      <w:rFonts w:ascii="Arial" w:hAnsi="Arial" w:cs="Arial"/>
                      <w:lang w:val="sv-SE"/>
                    </w:rPr>
                    <w:t>100 %</w:t>
                  </w:r>
                </w:p>
              </w:tc>
            </w:tr>
          </w:tbl>
          <w:p w:rsidR="00B25E69" w:rsidRPr="002525CD" w:rsidRDefault="00B25E69" w:rsidP="002525CD">
            <w:pPr>
              <w:spacing w:after="0" w:line="240" w:lineRule="auto"/>
              <w:ind w:left="311"/>
              <w:rPr>
                <w:rFonts w:ascii="Arial Narrow" w:hAnsi="Arial Narrow" w:cs="Times New Roman"/>
                <w:lang w:val="en-US"/>
              </w:rPr>
            </w:pPr>
          </w:p>
          <w:p w:rsidR="00B25E69" w:rsidRPr="002525CD" w:rsidRDefault="00B25E69" w:rsidP="002525CD">
            <w:pPr>
              <w:spacing w:after="0" w:line="240" w:lineRule="auto"/>
              <w:ind w:left="311"/>
              <w:rPr>
                <w:rFonts w:ascii="Arial Narrow" w:hAnsi="Arial Narrow" w:cs="Times New Roman"/>
                <w:lang w:val="en-US"/>
              </w:rPr>
            </w:pPr>
          </w:p>
        </w:tc>
      </w:tr>
    </w:tbl>
    <w:p w:rsidR="004B79AF" w:rsidRDefault="004B79AF" w:rsidP="004B79AF"/>
    <w:sectPr w:rsidR="004B79AF" w:rsidSect="00277861">
      <w:footerReference w:type="default" r:id="rId10"/>
      <w:pgSz w:w="11906" w:h="16838"/>
      <w:pgMar w:top="1440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96" w:rsidRDefault="009F1E96" w:rsidP="00AD569F">
      <w:pPr>
        <w:spacing w:after="0" w:line="240" w:lineRule="auto"/>
      </w:pPr>
      <w:r>
        <w:separator/>
      </w:r>
    </w:p>
  </w:endnote>
  <w:endnote w:type="continuationSeparator" w:id="0">
    <w:p w:rsidR="009F1E96" w:rsidRDefault="009F1E96" w:rsidP="00AD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617275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  <w:szCs w:val="20"/>
      </w:rPr>
    </w:sdtEndPr>
    <w:sdtContent>
      <w:p w:rsidR="00AD569F" w:rsidRPr="00AD569F" w:rsidRDefault="007311F7">
        <w:pPr>
          <w:pStyle w:val="Footer"/>
          <w:jc w:val="right"/>
          <w:rPr>
            <w:rFonts w:ascii="Arial Narrow" w:hAnsi="Arial Narrow"/>
            <w:sz w:val="20"/>
            <w:szCs w:val="20"/>
          </w:rPr>
        </w:pPr>
        <w:r w:rsidRPr="00AD569F">
          <w:rPr>
            <w:rFonts w:ascii="Arial Narrow" w:hAnsi="Arial Narrow"/>
            <w:sz w:val="20"/>
            <w:szCs w:val="20"/>
          </w:rPr>
          <w:fldChar w:fldCharType="begin"/>
        </w:r>
        <w:r w:rsidR="00AD569F" w:rsidRPr="00AD569F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AD569F">
          <w:rPr>
            <w:rFonts w:ascii="Arial Narrow" w:hAnsi="Arial Narrow"/>
            <w:sz w:val="20"/>
            <w:szCs w:val="20"/>
          </w:rPr>
          <w:fldChar w:fldCharType="separate"/>
        </w:r>
        <w:r w:rsidR="00D131C5">
          <w:rPr>
            <w:rFonts w:ascii="Arial Narrow" w:hAnsi="Arial Narrow"/>
            <w:noProof/>
            <w:sz w:val="20"/>
            <w:szCs w:val="20"/>
          </w:rPr>
          <w:t>2</w:t>
        </w:r>
        <w:r w:rsidRPr="00AD569F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:rsidR="00AD569F" w:rsidRDefault="00AD5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96" w:rsidRDefault="009F1E96" w:rsidP="00AD569F">
      <w:pPr>
        <w:spacing w:after="0" w:line="240" w:lineRule="auto"/>
      </w:pPr>
      <w:r>
        <w:separator/>
      </w:r>
    </w:p>
  </w:footnote>
  <w:footnote w:type="continuationSeparator" w:id="0">
    <w:p w:rsidR="009F1E96" w:rsidRDefault="009F1E96" w:rsidP="00AD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B19"/>
    <w:multiLevelType w:val="hybridMultilevel"/>
    <w:tmpl w:val="E188DB18"/>
    <w:lvl w:ilvl="0" w:tplc="D2825C84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D40529"/>
    <w:multiLevelType w:val="hybridMultilevel"/>
    <w:tmpl w:val="4F3E4C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693C"/>
    <w:multiLevelType w:val="hybridMultilevel"/>
    <w:tmpl w:val="3D5EBAEA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BA1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D58BA"/>
    <w:multiLevelType w:val="hybridMultilevel"/>
    <w:tmpl w:val="5AA610D8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3F4FCB"/>
    <w:multiLevelType w:val="hybridMultilevel"/>
    <w:tmpl w:val="C4C08F72"/>
    <w:lvl w:ilvl="0" w:tplc="DD86EBF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A259FA"/>
    <w:multiLevelType w:val="hybridMultilevel"/>
    <w:tmpl w:val="B9884C64"/>
    <w:lvl w:ilvl="0" w:tplc="14C6532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25065"/>
    <w:multiLevelType w:val="multilevel"/>
    <w:tmpl w:val="EE9443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1440"/>
      </w:pPr>
      <w:rPr>
        <w:rFonts w:hint="default"/>
      </w:rPr>
    </w:lvl>
  </w:abstractNum>
  <w:abstractNum w:abstractNumId="7">
    <w:nsid w:val="23052885"/>
    <w:multiLevelType w:val="multilevel"/>
    <w:tmpl w:val="519AE0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E70C31"/>
    <w:multiLevelType w:val="hybridMultilevel"/>
    <w:tmpl w:val="581484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D0E38"/>
    <w:multiLevelType w:val="hybridMultilevel"/>
    <w:tmpl w:val="19A6651A"/>
    <w:lvl w:ilvl="0" w:tplc="3A0EB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4A2665"/>
    <w:multiLevelType w:val="hybridMultilevel"/>
    <w:tmpl w:val="2F5E898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F261DA"/>
    <w:multiLevelType w:val="multilevel"/>
    <w:tmpl w:val="7370E908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AB90CF6"/>
    <w:multiLevelType w:val="hybridMultilevel"/>
    <w:tmpl w:val="22C64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04AB9"/>
    <w:multiLevelType w:val="hybridMultilevel"/>
    <w:tmpl w:val="D2269DF4"/>
    <w:lvl w:ilvl="0" w:tplc="361896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2ED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1A3F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449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63C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0AB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20B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CCC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EA5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F1A56"/>
    <w:multiLevelType w:val="multilevel"/>
    <w:tmpl w:val="04C66004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CC84B02"/>
    <w:multiLevelType w:val="hybridMultilevel"/>
    <w:tmpl w:val="A4BE9CE4"/>
    <w:lvl w:ilvl="0" w:tplc="887EEB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881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CAB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86C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079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80E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80E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A1C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86B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0454D0"/>
    <w:multiLevelType w:val="hybridMultilevel"/>
    <w:tmpl w:val="19A6651A"/>
    <w:lvl w:ilvl="0" w:tplc="3A0EB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321838"/>
    <w:multiLevelType w:val="hybridMultilevel"/>
    <w:tmpl w:val="A254F9BA"/>
    <w:lvl w:ilvl="0" w:tplc="D5A007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289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98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053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DC18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A04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E7B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C68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A0C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8C3CA7"/>
    <w:multiLevelType w:val="hybridMultilevel"/>
    <w:tmpl w:val="D6201038"/>
    <w:lvl w:ilvl="0" w:tplc="158CFCD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56A5F"/>
    <w:multiLevelType w:val="hybridMultilevel"/>
    <w:tmpl w:val="7968F4DC"/>
    <w:lvl w:ilvl="0" w:tplc="A21ED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A524A"/>
    <w:multiLevelType w:val="hybridMultilevel"/>
    <w:tmpl w:val="6A6C2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E5959"/>
    <w:multiLevelType w:val="hybridMultilevel"/>
    <w:tmpl w:val="081EBF24"/>
    <w:lvl w:ilvl="0" w:tplc="6FB27F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AAA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A21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22A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04A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8C3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4C9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852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CEA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37D02"/>
    <w:multiLevelType w:val="multilevel"/>
    <w:tmpl w:val="FA948A90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4750523"/>
    <w:multiLevelType w:val="hybridMultilevel"/>
    <w:tmpl w:val="246CC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1"/>
  </w:num>
  <w:num w:numId="5">
    <w:abstractNumId w:val="12"/>
  </w:num>
  <w:num w:numId="6">
    <w:abstractNumId w:val="1"/>
  </w:num>
  <w:num w:numId="7">
    <w:abstractNumId w:val="15"/>
  </w:num>
  <w:num w:numId="8">
    <w:abstractNumId w:val="6"/>
  </w:num>
  <w:num w:numId="9">
    <w:abstractNumId w:val="5"/>
  </w:num>
  <w:num w:numId="10">
    <w:abstractNumId w:val="20"/>
  </w:num>
  <w:num w:numId="11">
    <w:abstractNumId w:val="19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  <w:num w:numId="16">
    <w:abstractNumId w:val="10"/>
  </w:num>
  <w:num w:numId="17">
    <w:abstractNumId w:val="22"/>
  </w:num>
  <w:num w:numId="18">
    <w:abstractNumId w:val="14"/>
  </w:num>
  <w:num w:numId="19">
    <w:abstractNumId w:val="18"/>
  </w:num>
  <w:num w:numId="20">
    <w:abstractNumId w:val="16"/>
  </w:num>
  <w:num w:numId="21">
    <w:abstractNumId w:val="4"/>
  </w:num>
  <w:num w:numId="22">
    <w:abstractNumId w:val="13"/>
  </w:num>
  <w:num w:numId="23">
    <w:abstractNumId w:val="2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B3E"/>
    <w:rsid w:val="000A4433"/>
    <w:rsid w:val="00112994"/>
    <w:rsid w:val="001875E7"/>
    <w:rsid w:val="001904C3"/>
    <w:rsid w:val="001C693A"/>
    <w:rsid w:val="001E1CAA"/>
    <w:rsid w:val="001E731C"/>
    <w:rsid w:val="001F0D9A"/>
    <w:rsid w:val="002416CD"/>
    <w:rsid w:val="002525CD"/>
    <w:rsid w:val="00277861"/>
    <w:rsid w:val="00290F04"/>
    <w:rsid w:val="002C7859"/>
    <w:rsid w:val="0034340B"/>
    <w:rsid w:val="00367F1E"/>
    <w:rsid w:val="0038519F"/>
    <w:rsid w:val="003B7986"/>
    <w:rsid w:val="00440679"/>
    <w:rsid w:val="0047045D"/>
    <w:rsid w:val="00485452"/>
    <w:rsid w:val="0049583B"/>
    <w:rsid w:val="004B79AF"/>
    <w:rsid w:val="004E0A06"/>
    <w:rsid w:val="004E4F66"/>
    <w:rsid w:val="00580873"/>
    <w:rsid w:val="0059208D"/>
    <w:rsid w:val="00596D2A"/>
    <w:rsid w:val="0065687E"/>
    <w:rsid w:val="00696AE5"/>
    <w:rsid w:val="006B4EBD"/>
    <w:rsid w:val="006C3B29"/>
    <w:rsid w:val="006C4127"/>
    <w:rsid w:val="006F4B2D"/>
    <w:rsid w:val="00702A8C"/>
    <w:rsid w:val="007311F7"/>
    <w:rsid w:val="00753B89"/>
    <w:rsid w:val="007A2A8D"/>
    <w:rsid w:val="007A4837"/>
    <w:rsid w:val="007B17D1"/>
    <w:rsid w:val="007D5CA1"/>
    <w:rsid w:val="007E4D6B"/>
    <w:rsid w:val="00841739"/>
    <w:rsid w:val="00851022"/>
    <w:rsid w:val="008A5060"/>
    <w:rsid w:val="008A587E"/>
    <w:rsid w:val="008A7CF3"/>
    <w:rsid w:val="008E2E1C"/>
    <w:rsid w:val="00916E69"/>
    <w:rsid w:val="00935958"/>
    <w:rsid w:val="00955A09"/>
    <w:rsid w:val="00961C11"/>
    <w:rsid w:val="0097138C"/>
    <w:rsid w:val="009F1E96"/>
    <w:rsid w:val="00A37CFE"/>
    <w:rsid w:val="00A63EA4"/>
    <w:rsid w:val="00AA5F20"/>
    <w:rsid w:val="00AB29D1"/>
    <w:rsid w:val="00AC0369"/>
    <w:rsid w:val="00AC6648"/>
    <w:rsid w:val="00AD569F"/>
    <w:rsid w:val="00AF703D"/>
    <w:rsid w:val="00B25E69"/>
    <w:rsid w:val="00B920EC"/>
    <w:rsid w:val="00BA3FEC"/>
    <w:rsid w:val="00BB58E0"/>
    <w:rsid w:val="00BE0F7E"/>
    <w:rsid w:val="00BE1C51"/>
    <w:rsid w:val="00C17E44"/>
    <w:rsid w:val="00C6169D"/>
    <w:rsid w:val="00C75EA8"/>
    <w:rsid w:val="00C81B3E"/>
    <w:rsid w:val="00CD442E"/>
    <w:rsid w:val="00CE7FDE"/>
    <w:rsid w:val="00D131C5"/>
    <w:rsid w:val="00D20504"/>
    <w:rsid w:val="00DA19DC"/>
    <w:rsid w:val="00DD4E6E"/>
    <w:rsid w:val="00E11FE5"/>
    <w:rsid w:val="00E16FD2"/>
    <w:rsid w:val="00E4135D"/>
    <w:rsid w:val="00E66E59"/>
    <w:rsid w:val="00E73C60"/>
    <w:rsid w:val="00E824FB"/>
    <w:rsid w:val="00E85E7F"/>
    <w:rsid w:val="00EC2461"/>
    <w:rsid w:val="00EE3145"/>
    <w:rsid w:val="00EF2966"/>
    <w:rsid w:val="00F41943"/>
    <w:rsid w:val="00F8467F"/>
    <w:rsid w:val="00FC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D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B3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3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1List N"/>
    <w:basedOn w:val="Normal"/>
    <w:link w:val="ListParagraphChar"/>
    <w:uiPriority w:val="34"/>
    <w:qFormat/>
    <w:rsid w:val="00C81B3E"/>
    <w:pPr>
      <w:ind w:left="720"/>
      <w:contextualSpacing/>
    </w:pPr>
  </w:style>
  <w:style w:type="character" w:customStyle="1" w:styleId="ListParagraphChar">
    <w:name w:val="List Paragraph Char"/>
    <w:aliases w:val="1List N Char"/>
    <w:link w:val="ListParagraph"/>
    <w:uiPriority w:val="34"/>
    <w:rsid w:val="00C81B3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6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69F"/>
    <w:rPr>
      <w:lang w:val="en-GB"/>
    </w:rPr>
  </w:style>
  <w:style w:type="paragraph" w:customStyle="1" w:styleId="Default">
    <w:name w:val="Default"/>
    <w:rsid w:val="00B25E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E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E7FDE"/>
    <w:rPr>
      <w:color w:val="0000FF"/>
      <w:u w:val="single"/>
    </w:rPr>
  </w:style>
  <w:style w:type="paragraph" w:styleId="PlainText">
    <w:name w:val="Plain Text"/>
    <w:basedOn w:val="Normal"/>
    <w:link w:val="PlainTextChar"/>
    <w:rsid w:val="00AF70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F703D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AF703D"/>
    <w:pPr>
      <w:autoSpaceDE w:val="0"/>
      <w:autoSpaceDN w:val="0"/>
      <w:spacing w:after="0" w:line="360" w:lineRule="auto"/>
      <w:ind w:left="426" w:firstLine="708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F703D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B79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7986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BE1C51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4340B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Bunga</dc:creator>
  <cp:lastModifiedBy>User</cp:lastModifiedBy>
  <cp:revision>3</cp:revision>
  <dcterms:created xsi:type="dcterms:W3CDTF">2019-02-26T05:23:00Z</dcterms:created>
  <dcterms:modified xsi:type="dcterms:W3CDTF">2019-03-12T09:49:00Z</dcterms:modified>
</cp:coreProperties>
</file>